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EFB" w:rsidRDefault="00DA1753" w:rsidP="00873F2B">
      <w:pPr>
        <w:jc w:val="center"/>
        <w:rPr>
          <w:rFonts w:cs="ＭＳ Ｐゴシック"/>
          <w:color w:val="000000"/>
          <w:kern w:val="0"/>
          <w:szCs w:val="24"/>
          <w:lang w:bidi="th-TH"/>
        </w:rPr>
      </w:pPr>
      <w:r w:rsidRPr="00B55489">
        <w:rPr>
          <w:rFonts w:cs="ＭＳ Ｐゴシック" w:hint="eastAsia"/>
          <w:color w:val="000000"/>
          <w:kern w:val="0"/>
          <w:szCs w:val="24"/>
          <w:lang w:bidi="th-TH"/>
        </w:rPr>
        <w:t>一般廃棄物処理施設の維持管理の技術上の基準</w:t>
      </w:r>
      <w:r w:rsidR="000B13C0">
        <w:rPr>
          <w:rFonts w:cs="ＭＳ Ｐゴシック" w:hint="eastAsia"/>
          <w:color w:val="000000"/>
          <w:kern w:val="0"/>
          <w:szCs w:val="24"/>
          <w:lang w:bidi="th-TH"/>
        </w:rPr>
        <w:t>（省令第４条の５</w:t>
      </w:r>
      <w:r w:rsidRPr="00B55489">
        <w:rPr>
          <w:rFonts w:cs="ＭＳ Ｐゴシック" w:hint="eastAsia"/>
          <w:color w:val="000000"/>
          <w:kern w:val="0"/>
          <w:szCs w:val="24"/>
          <w:lang w:bidi="th-TH"/>
        </w:rPr>
        <w:t>）</w:t>
      </w:r>
      <w:bookmarkStart w:id="0" w:name="_GoBack"/>
      <w:bookmarkEnd w:id="0"/>
    </w:p>
    <w:p w:rsidR="00DA1753" w:rsidRDefault="00DA1753"/>
    <w:tbl>
      <w:tblPr>
        <w:tblW w:w="9638" w:type="dxa"/>
        <w:tblCellMar>
          <w:left w:w="99" w:type="dxa"/>
          <w:right w:w="99" w:type="dxa"/>
        </w:tblCellMar>
        <w:tblLook w:val="04A0" w:firstRow="1" w:lastRow="0" w:firstColumn="1" w:lastColumn="0" w:noHBand="0" w:noVBand="1"/>
      </w:tblPr>
      <w:tblGrid>
        <w:gridCol w:w="9638"/>
      </w:tblGrid>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240" w:hangingChars="100" w:hanging="240"/>
              <w:rPr>
                <w:rFonts w:cs="ＭＳ Ｐゴシック"/>
                <w:color w:val="000000"/>
                <w:kern w:val="0"/>
                <w:szCs w:val="24"/>
                <w:lang w:bidi="th-TH"/>
              </w:rPr>
            </w:pPr>
            <w:r w:rsidRPr="00B55489">
              <w:rPr>
                <w:rFonts w:cs="ＭＳ Ｐゴシック" w:hint="eastAsia"/>
                <w:color w:val="000000"/>
                <w:kern w:val="0"/>
                <w:szCs w:val="24"/>
                <w:lang w:bidi="th-TH"/>
              </w:rPr>
              <w:t>第四条の五　法第八条の三第一項の規定によるごみ処理施設の維持管理の技術上の基準は、次のとおりとする。</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100" w:left="480" w:hangingChars="100" w:hanging="240"/>
              <w:rPr>
                <w:rFonts w:cs="ＭＳ Ｐゴシック"/>
                <w:color w:val="000000"/>
                <w:kern w:val="0"/>
                <w:szCs w:val="24"/>
                <w:lang w:bidi="th-TH"/>
              </w:rPr>
            </w:pPr>
            <w:r w:rsidRPr="00B55489">
              <w:rPr>
                <w:rFonts w:cs="ＭＳ Ｐゴシック" w:hint="eastAsia"/>
                <w:color w:val="000000"/>
                <w:kern w:val="0"/>
                <w:szCs w:val="24"/>
                <w:lang w:bidi="th-TH"/>
              </w:rPr>
              <w:t>一　施設へのごみの投入は、当該施設の処理能力を超えないように行うこと。</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100" w:left="480" w:hangingChars="100" w:hanging="240"/>
              <w:rPr>
                <w:rFonts w:cs="ＭＳ Ｐゴシック"/>
                <w:color w:val="000000"/>
                <w:kern w:val="0"/>
                <w:szCs w:val="24"/>
                <w:lang w:bidi="th-TH"/>
              </w:rPr>
            </w:pPr>
            <w:r w:rsidRPr="00B55489">
              <w:rPr>
                <w:rFonts w:cs="ＭＳ Ｐゴシック" w:hint="eastAsia"/>
                <w:color w:val="000000"/>
                <w:kern w:val="0"/>
                <w:szCs w:val="24"/>
                <w:lang w:bidi="th-TH"/>
              </w:rPr>
              <w:t>二　焼却施設（次号に掲げるものを除く。）にあっては、次のとおりとする。</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200" w:left="720" w:hangingChars="100" w:hanging="240"/>
              <w:rPr>
                <w:rFonts w:cs="ＭＳ Ｐゴシック"/>
                <w:color w:val="000000"/>
                <w:kern w:val="0"/>
                <w:szCs w:val="24"/>
                <w:lang w:bidi="th-TH"/>
              </w:rPr>
            </w:pPr>
            <w:r w:rsidRPr="00B55489">
              <w:rPr>
                <w:rFonts w:cs="ＭＳ Ｐゴシック" w:hint="eastAsia"/>
                <w:color w:val="000000"/>
                <w:kern w:val="0"/>
                <w:szCs w:val="24"/>
                <w:lang w:bidi="th-TH"/>
              </w:rPr>
              <w:t>イ　ピット・クレーン方式によって燃焼室にごみを投入する場合には、常時、ごみを均一に混合すること。</w:t>
            </w:r>
          </w:p>
        </w:tc>
      </w:tr>
      <w:tr w:rsidR="00DA1753" w:rsidRPr="00B55489" w:rsidTr="0044018F">
        <w:trPr>
          <w:trHeight w:val="570"/>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200" w:left="720" w:hangingChars="100" w:hanging="240"/>
              <w:rPr>
                <w:rFonts w:cs="ＭＳ Ｐゴシック"/>
                <w:color w:val="000000"/>
                <w:kern w:val="0"/>
                <w:szCs w:val="24"/>
                <w:lang w:bidi="th-TH"/>
              </w:rPr>
            </w:pPr>
            <w:r w:rsidRPr="00B55489">
              <w:rPr>
                <w:rFonts w:cs="ＭＳ Ｐゴシック" w:hint="eastAsia"/>
                <w:color w:val="000000"/>
                <w:kern w:val="0"/>
                <w:szCs w:val="24"/>
                <w:lang w:bidi="th-TH"/>
              </w:rPr>
              <w:t>ロ　燃焼室へのごみの投入は、法第九条の二の四第一項の認定に係る熱回収施設である焼却施設にあっては外気と遮断した状態で行い、それ以外の焼却施設にあっては外気と遮断した状態で、定量ずつ連続的に行うこと。ただし、第四条第一項第七号イの環境大臣が定める焼却施設にあっては、この限りでない。</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200" w:left="720" w:hangingChars="100" w:hanging="240"/>
              <w:rPr>
                <w:rFonts w:cs="ＭＳ Ｐゴシック"/>
                <w:color w:val="000000"/>
                <w:kern w:val="0"/>
                <w:szCs w:val="24"/>
                <w:lang w:bidi="th-TH"/>
              </w:rPr>
            </w:pPr>
            <w:r w:rsidRPr="00B55489">
              <w:rPr>
                <w:rFonts w:cs="ＭＳ Ｐゴシック" w:hint="eastAsia"/>
                <w:color w:val="000000"/>
                <w:kern w:val="0"/>
                <w:szCs w:val="24"/>
                <w:lang w:bidi="th-TH"/>
              </w:rPr>
              <w:t>ハ　燃焼室中の燃焼ガスの温度を摂氏八百度以上に保つこと。</w:t>
            </w:r>
          </w:p>
        </w:tc>
      </w:tr>
      <w:tr w:rsidR="00DA1753" w:rsidRPr="00B55489" w:rsidTr="0044018F">
        <w:trPr>
          <w:trHeight w:val="570"/>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200" w:left="720" w:hangingChars="100" w:hanging="240"/>
              <w:rPr>
                <w:rFonts w:cs="ＭＳ Ｐゴシック"/>
                <w:color w:val="000000"/>
                <w:kern w:val="0"/>
                <w:szCs w:val="24"/>
                <w:lang w:bidi="th-TH"/>
              </w:rPr>
            </w:pPr>
            <w:r w:rsidRPr="00B55489">
              <w:rPr>
                <w:rFonts w:cs="ＭＳ Ｐゴシック" w:hint="eastAsia"/>
                <w:color w:val="000000"/>
                <w:kern w:val="0"/>
                <w:szCs w:val="24"/>
                <w:lang w:bidi="th-TH"/>
              </w:rPr>
              <w:t>ニ　焼却灰の熱しやく減量が十パーセント以下になるように焼却すること。ただし、焼却灰を生活環境の保全上支障が生ずるおそれのないよう使用する場合にあっては、この限りでない。</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200" w:left="720" w:hangingChars="100" w:hanging="240"/>
              <w:rPr>
                <w:rFonts w:cs="ＭＳ Ｐゴシック"/>
                <w:color w:val="000000"/>
                <w:kern w:val="0"/>
                <w:szCs w:val="24"/>
                <w:lang w:bidi="th-TH"/>
              </w:rPr>
            </w:pPr>
            <w:r w:rsidRPr="00B55489">
              <w:rPr>
                <w:rFonts w:cs="ＭＳ Ｐゴシック" w:hint="eastAsia"/>
                <w:color w:val="000000"/>
                <w:kern w:val="0"/>
                <w:szCs w:val="24"/>
                <w:lang w:bidi="th-TH"/>
              </w:rPr>
              <w:t>ホ　運転を開始する場合には、助燃装置を作動させる等により、炉温を速やかに上昇させること。</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200" w:left="720" w:hangingChars="100" w:hanging="240"/>
              <w:rPr>
                <w:rFonts w:cs="ＭＳ Ｐゴシック"/>
                <w:color w:val="000000"/>
                <w:kern w:val="0"/>
                <w:szCs w:val="24"/>
                <w:lang w:bidi="th-TH"/>
              </w:rPr>
            </w:pPr>
            <w:r w:rsidRPr="00B55489">
              <w:rPr>
                <w:rFonts w:cs="ＭＳ Ｐゴシック" w:hint="eastAsia"/>
                <w:color w:val="000000"/>
                <w:kern w:val="0"/>
                <w:szCs w:val="24"/>
                <w:lang w:bidi="th-TH"/>
              </w:rPr>
              <w:t>ヘ　運転を停止する場合には、助燃装置を作動させる等により、炉温を高温に保ち、ごみを燃焼し尽くすこと。</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200" w:left="720" w:hangingChars="100" w:hanging="240"/>
              <w:rPr>
                <w:rFonts w:cs="ＭＳ Ｐゴシック"/>
                <w:color w:val="000000"/>
                <w:kern w:val="0"/>
                <w:szCs w:val="24"/>
                <w:lang w:bidi="th-TH"/>
              </w:rPr>
            </w:pPr>
            <w:r w:rsidRPr="00B55489">
              <w:rPr>
                <w:rFonts w:cs="ＭＳ Ｐゴシック" w:hint="eastAsia"/>
                <w:color w:val="000000"/>
                <w:kern w:val="0"/>
                <w:szCs w:val="24"/>
                <w:lang w:bidi="th-TH"/>
              </w:rPr>
              <w:t>ト　燃焼室中の燃焼ガスの温度を連続的に測定し、かつ、記録すること。</w:t>
            </w:r>
          </w:p>
        </w:tc>
      </w:tr>
      <w:tr w:rsidR="00DA1753" w:rsidRPr="00B55489" w:rsidTr="0044018F">
        <w:trPr>
          <w:trHeight w:val="570"/>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200" w:left="720" w:hangingChars="100" w:hanging="240"/>
              <w:rPr>
                <w:rFonts w:cs="ＭＳ Ｐゴシック"/>
                <w:color w:val="000000"/>
                <w:kern w:val="0"/>
                <w:szCs w:val="24"/>
                <w:lang w:bidi="th-TH"/>
              </w:rPr>
            </w:pPr>
            <w:r w:rsidRPr="00B55489">
              <w:rPr>
                <w:rFonts w:cs="ＭＳ Ｐゴシック" w:hint="eastAsia"/>
                <w:color w:val="000000"/>
                <w:kern w:val="0"/>
                <w:szCs w:val="24"/>
                <w:lang w:bidi="th-TH"/>
              </w:rPr>
              <w:t>チ　集じん器に流入する燃焼ガスの温度をおおむね摂氏二百度以下に冷却すること。ただし、集じん器内で燃焼ガスの温度を速やかにおおむね摂氏二百度以下に冷却することができる場合にあっては、この限りでない。</w:t>
            </w:r>
          </w:p>
        </w:tc>
      </w:tr>
      <w:tr w:rsidR="00DA1753" w:rsidRPr="00B55489" w:rsidTr="0044018F">
        <w:trPr>
          <w:trHeight w:val="570"/>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200" w:left="720" w:hangingChars="100" w:hanging="240"/>
              <w:rPr>
                <w:rFonts w:cs="ＭＳ Ｐゴシック"/>
                <w:color w:val="000000"/>
                <w:kern w:val="0"/>
                <w:szCs w:val="24"/>
                <w:lang w:bidi="th-TH"/>
              </w:rPr>
            </w:pPr>
            <w:r w:rsidRPr="00B55489">
              <w:rPr>
                <w:rFonts w:cs="ＭＳ Ｐゴシック" w:hint="eastAsia"/>
                <w:color w:val="000000"/>
                <w:kern w:val="0"/>
                <w:szCs w:val="24"/>
                <w:lang w:bidi="th-TH"/>
              </w:rPr>
              <w:t>リ　集じん器に流入する燃焼ガスの温度（チのただし書の場合にあっては、集じん器内で冷却された燃焼ガスの温度）を連続的に測定し、かつ、記録すること。</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200" w:left="720" w:hangingChars="100" w:hanging="240"/>
              <w:rPr>
                <w:rFonts w:cs="ＭＳ Ｐゴシック"/>
                <w:color w:val="000000"/>
                <w:kern w:val="0"/>
                <w:szCs w:val="24"/>
                <w:lang w:bidi="th-TH"/>
              </w:rPr>
            </w:pPr>
            <w:r w:rsidRPr="00B55489">
              <w:rPr>
                <w:rFonts w:cs="ＭＳ Ｐゴシック" w:hint="eastAsia"/>
                <w:color w:val="000000"/>
                <w:kern w:val="0"/>
                <w:szCs w:val="24"/>
                <w:lang w:bidi="th-TH"/>
              </w:rPr>
              <w:t>ヌ　冷却設備及び排ガス処理設備にたい積したばいじんを除去すること。</w:t>
            </w:r>
          </w:p>
        </w:tc>
      </w:tr>
      <w:tr w:rsidR="00DA1753" w:rsidRPr="00B55489" w:rsidTr="0044018F">
        <w:trPr>
          <w:trHeight w:val="85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200" w:left="720" w:hangingChars="100" w:hanging="240"/>
              <w:rPr>
                <w:rFonts w:cs="ＭＳ Ｐゴシック"/>
                <w:color w:val="000000"/>
                <w:kern w:val="0"/>
                <w:szCs w:val="24"/>
                <w:lang w:bidi="th-TH"/>
              </w:rPr>
            </w:pPr>
            <w:r w:rsidRPr="00B55489">
              <w:rPr>
                <w:rFonts w:cs="ＭＳ Ｐゴシック" w:hint="eastAsia"/>
                <w:color w:val="000000"/>
                <w:kern w:val="0"/>
                <w:szCs w:val="24"/>
                <w:lang w:bidi="th-TH"/>
              </w:rPr>
              <w:t>ル　煙突から排出される排ガス中の一酸化炭素の濃度が百万分の百以下となるようにごみを焼却すること。ただし、煙突から排出される排ガス中のダイオキシン類の発生抑制のための燃焼に係る維持管理の指標として一酸化炭素の濃度を用いることが適当でないものとして環境大臣が定める焼却施設であって、当該排ガス中のダイオキシン類の濃度を、三月に一回以上測定し、かつ、記録するものにあっては、この限りでない。</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200" w:left="720" w:hangingChars="100" w:hanging="240"/>
              <w:rPr>
                <w:rFonts w:cs="ＭＳ Ｐゴシック"/>
                <w:color w:val="000000"/>
                <w:kern w:val="0"/>
                <w:szCs w:val="24"/>
                <w:lang w:bidi="th-TH"/>
              </w:rPr>
            </w:pPr>
            <w:r w:rsidRPr="00B55489">
              <w:rPr>
                <w:rFonts w:cs="ＭＳ Ｐゴシック" w:hint="eastAsia"/>
                <w:color w:val="000000"/>
                <w:kern w:val="0"/>
                <w:szCs w:val="24"/>
                <w:lang w:bidi="th-TH"/>
              </w:rPr>
              <w:t>ヲ　煙突から排出される排ガス中の一酸化炭素の濃度を連続的に測定し、かつ、記録すること。</w:t>
            </w:r>
          </w:p>
        </w:tc>
      </w:tr>
      <w:tr w:rsidR="00DA1753" w:rsidRPr="00B55489" w:rsidTr="0044018F">
        <w:trPr>
          <w:trHeight w:val="570"/>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200" w:left="720" w:hangingChars="100" w:hanging="240"/>
              <w:rPr>
                <w:rFonts w:cs="ＭＳ Ｐゴシック"/>
                <w:color w:val="000000"/>
                <w:kern w:val="0"/>
                <w:szCs w:val="24"/>
                <w:lang w:bidi="th-TH"/>
              </w:rPr>
            </w:pPr>
            <w:r w:rsidRPr="00B55489">
              <w:rPr>
                <w:rFonts w:cs="ＭＳ Ｐゴシック" w:hint="eastAsia"/>
                <w:color w:val="000000"/>
                <w:kern w:val="0"/>
                <w:szCs w:val="24"/>
                <w:lang w:bidi="th-TH"/>
              </w:rPr>
              <w:t>ワ　煙突から排出される排ガス中のダイオキシン類の濃度が別表第三の上欄に掲げる燃焼室の処理能力に応じて同表の下欄に定める濃度以下となるようにごみを焼却すること。</w:t>
            </w:r>
          </w:p>
        </w:tc>
      </w:tr>
      <w:tr w:rsidR="00DA1753" w:rsidRPr="00B55489" w:rsidTr="0044018F">
        <w:trPr>
          <w:trHeight w:val="570"/>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200" w:left="720" w:hangingChars="100" w:hanging="240"/>
              <w:rPr>
                <w:rFonts w:cs="ＭＳ Ｐゴシック"/>
                <w:color w:val="000000"/>
                <w:kern w:val="0"/>
                <w:szCs w:val="24"/>
                <w:lang w:bidi="th-TH"/>
              </w:rPr>
            </w:pPr>
            <w:r w:rsidRPr="00B55489">
              <w:rPr>
                <w:rFonts w:cs="ＭＳ Ｐゴシック" w:hint="eastAsia"/>
                <w:color w:val="000000"/>
                <w:kern w:val="0"/>
                <w:szCs w:val="24"/>
                <w:lang w:bidi="th-TH"/>
              </w:rPr>
              <w:lastRenderedPageBreak/>
              <w:t>カ　煙突から排出される排ガス中のダイオキシン類の濃度を毎年一回以上、ばい煙量又はばい煙濃度（硫黄酸化物、ばいじん、塩化水素及び窒素酸化物に係るものに限る。）を六月に一回以上測定し、かつ、記録すること。</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200" w:left="720" w:hangingChars="100" w:hanging="240"/>
              <w:rPr>
                <w:rFonts w:cs="ＭＳ Ｐゴシック"/>
                <w:color w:val="000000"/>
                <w:kern w:val="0"/>
                <w:szCs w:val="24"/>
                <w:lang w:bidi="th-TH"/>
              </w:rPr>
            </w:pPr>
            <w:r w:rsidRPr="00B55489">
              <w:rPr>
                <w:rFonts w:cs="ＭＳ Ｐゴシック" w:hint="eastAsia"/>
                <w:color w:val="000000"/>
                <w:kern w:val="0"/>
                <w:szCs w:val="24"/>
                <w:lang w:bidi="th-TH"/>
              </w:rPr>
              <w:t>ヨ　排ガスによる生活環境保全上の支障が生じないようにすること。</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200" w:left="720" w:hangingChars="100" w:hanging="240"/>
              <w:rPr>
                <w:rFonts w:cs="ＭＳ Ｐゴシック"/>
                <w:color w:val="000000"/>
                <w:kern w:val="0"/>
                <w:szCs w:val="24"/>
                <w:lang w:bidi="th-TH"/>
              </w:rPr>
            </w:pPr>
            <w:r w:rsidRPr="00B55489">
              <w:rPr>
                <w:rFonts w:cs="ＭＳ Ｐゴシック" w:hint="eastAsia"/>
                <w:color w:val="000000"/>
                <w:kern w:val="0"/>
                <w:szCs w:val="24"/>
                <w:lang w:bidi="th-TH"/>
              </w:rPr>
              <w:t>タ　煙突から排出される排ガスを水により洗浄し、又は冷却する場合は、当該水の飛散及び流出による生活環境保全上の支障が生じないようにすること。</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200" w:left="720" w:hangingChars="100" w:hanging="240"/>
              <w:rPr>
                <w:rFonts w:cs="ＭＳ Ｐゴシック"/>
                <w:color w:val="000000"/>
                <w:kern w:val="0"/>
                <w:szCs w:val="24"/>
                <w:lang w:bidi="th-TH"/>
              </w:rPr>
            </w:pPr>
            <w:r w:rsidRPr="00B55489">
              <w:rPr>
                <w:rFonts w:cs="ＭＳ Ｐゴシック" w:hint="eastAsia"/>
                <w:color w:val="000000"/>
                <w:kern w:val="0"/>
                <w:szCs w:val="24"/>
                <w:lang w:bidi="th-TH"/>
              </w:rPr>
              <w:t>レ　ばいじんを焼却灰と分離して排出し、貯留すること。ただし、第四条第一項第七号チのただし書の場合にあっては、この限りでない。</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200" w:left="720" w:hangingChars="100" w:hanging="240"/>
              <w:rPr>
                <w:rFonts w:cs="ＭＳ Ｐゴシック"/>
                <w:color w:val="000000"/>
                <w:kern w:val="0"/>
                <w:szCs w:val="24"/>
                <w:lang w:bidi="th-TH"/>
              </w:rPr>
            </w:pPr>
            <w:r w:rsidRPr="00B55489">
              <w:rPr>
                <w:rFonts w:cs="ＭＳ Ｐゴシック" w:hint="eastAsia"/>
                <w:color w:val="000000"/>
                <w:kern w:val="0"/>
                <w:szCs w:val="24"/>
                <w:lang w:bidi="th-TH"/>
              </w:rPr>
              <w:t>ソ　ばいじん又は焼却灰の溶融を行う場合にあっては、灰出し設備に投入されたばいじん又は焼却灰の温度をその融点以上に保つこと。</w:t>
            </w:r>
          </w:p>
        </w:tc>
      </w:tr>
      <w:tr w:rsidR="00DA1753" w:rsidRPr="00B55489" w:rsidTr="0044018F">
        <w:trPr>
          <w:trHeight w:val="570"/>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200" w:left="720" w:hangingChars="100" w:hanging="240"/>
              <w:rPr>
                <w:rFonts w:cs="ＭＳ Ｐゴシック"/>
                <w:color w:val="000000"/>
                <w:kern w:val="0"/>
                <w:szCs w:val="24"/>
                <w:lang w:bidi="th-TH"/>
              </w:rPr>
            </w:pPr>
            <w:r w:rsidRPr="00B55489">
              <w:rPr>
                <w:rFonts w:cs="ＭＳ Ｐゴシック" w:hint="eastAsia"/>
                <w:color w:val="000000"/>
                <w:kern w:val="0"/>
                <w:szCs w:val="24"/>
                <w:lang w:bidi="th-TH"/>
              </w:rPr>
              <w:t>ツ　ばいじん又は焼却灰の焼成を行う場合にあっては、焼成炉中の温度を摂氏千度以上に保つとともに、焼成炉中の温度を連続的に測定し、かつ、記録すること。</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200" w:left="720" w:hangingChars="100" w:hanging="240"/>
              <w:rPr>
                <w:rFonts w:cs="ＭＳ Ｐゴシック"/>
                <w:color w:val="000000"/>
                <w:kern w:val="0"/>
                <w:szCs w:val="24"/>
                <w:lang w:bidi="th-TH"/>
              </w:rPr>
            </w:pPr>
            <w:r w:rsidRPr="00B55489">
              <w:rPr>
                <w:rFonts w:cs="ＭＳ Ｐゴシック" w:hint="eastAsia"/>
                <w:color w:val="000000"/>
                <w:kern w:val="0"/>
                <w:szCs w:val="24"/>
                <w:lang w:bidi="th-TH"/>
              </w:rPr>
              <w:t>ネ　ばいじん又は焼却灰のセメント固化処理又は薬剤処理を行う場合にあっては、ばいじん又は焼却灰、セメント又は薬剤及び水を均一に混合すること。</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200" w:left="720" w:hangingChars="100" w:hanging="240"/>
              <w:rPr>
                <w:rFonts w:cs="ＭＳ Ｐゴシック"/>
                <w:color w:val="000000"/>
                <w:kern w:val="0"/>
                <w:szCs w:val="24"/>
                <w:lang w:bidi="th-TH"/>
              </w:rPr>
            </w:pPr>
            <w:r w:rsidRPr="00B55489">
              <w:rPr>
                <w:rFonts w:cs="ＭＳ Ｐゴシック" w:hint="eastAsia"/>
                <w:color w:val="000000"/>
                <w:kern w:val="0"/>
                <w:szCs w:val="24"/>
                <w:lang w:bidi="th-TH"/>
              </w:rPr>
              <w:t>ナ　固形燃料の受入設備にあっては、固形燃料が湿潤な状態にならないように必要な措置を講ずること。</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200" w:left="720" w:hangingChars="100" w:hanging="240"/>
              <w:rPr>
                <w:rFonts w:cs="ＭＳ Ｐゴシック"/>
                <w:color w:val="000000"/>
                <w:kern w:val="0"/>
                <w:szCs w:val="24"/>
                <w:lang w:bidi="th-TH"/>
              </w:rPr>
            </w:pPr>
            <w:r w:rsidRPr="00B55489">
              <w:rPr>
                <w:rFonts w:cs="ＭＳ Ｐゴシック" w:hint="eastAsia"/>
                <w:color w:val="000000"/>
                <w:kern w:val="0"/>
                <w:szCs w:val="24"/>
                <w:lang w:bidi="th-TH"/>
              </w:rPr>
              <w:t>ラ　固形燃料を保管設備に搬入しようとする場合にあっては、次のとおりとする。</w:t>
            </w:r>
          </w:p>
        </w:tc>
      </w:tr>
      <w:tr w:rsidR="00DA1753" w:rsidRPr="00B55489" w:rsidTr="0044018F">
        <w:trPr>
          <w:trHeight w:val="570"/>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300" w:left="960" w:hangingChars="100" w:hanging="240"/>
              <w:rPr>
                <w:rFonts w:cs="ＭＳ Ｐゴシック"/>
                <w:color w:val="000000"/>
                <w:kern w:val="0"/>
                <w:szCs w:val="24"/>
                <w:lang w:bidi="th-TH"/>
              </w:rPr>
            </w:pPr>
            <w:r w:rsidRPr="00B55489">
              <w:rPr>
                <w:rFonts w:cs="ＭＳ Ｐゴシック" w:hint="eastAsia"/>
                <w:color w:val="000000"/>
                <w:kern w:val="0"/>
                <w:szCs w:val="24"/>
                <w:lang w:bidi="th-TH"/>
              </w:rPr>
              <w:t>⑴　固形燃料に含まれる水分が十重量パーセント以下であり、かつ、固形燃料の温度が外気温度を大きく上回らない程度であることを測定により確認し、かつ、記録すること。</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300" w:left="960" w:hangingChars="100" w:hanging="240"/>
              <w:rPr>
                <w:rFonts w:cs="ＭＳ Ｐゴシック"/>
                <w:color w:val="000000"/>
                <w:kern w:val="0"/>
                <w:szCs w:val="24"/>
                <w:lang w:bidi="th-TH"/>
              </w:rPr>
            </w:pPr>
            <w:r w:rsidRPr="00B55489">
              <w:rPr>
                <w:rFonts w:cs="ＭＳ Ｐゴシック" w:hint="eastAsia"/>
                <w:color w:val="000000"/>
                <w:kern w:val="0"/>
                <w:szCs w:val="24"/>
                <w:lang w:bidi="th-TH"/>
              </w:rPr>
              <w:t>⑵　固形燃料の外観を目視により検査し、著しく粉化していないことを確認し、かつ、記録すること。</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200" w:left="720" w:hangingChars="100" w:hanging="240"/>
              <w:rPr>
                <w:rFonts w:cs="ＭＳ Ｐゴシック"/>
                <w:color w:val="000000"/>
                <w:kern w:val="0"/>
                <w:szCs w:val="24"/>
                <w:lang w:bidi="th-TH"/>
              </w:rPr>
            </w:pPr>
            <w:r w:rsidRPr="00B55489">
              <w:rPr>
                <w:rFonts w:cs="ＭＳ Ｐゴシック" w:hint="eastAsia"/>
                <w:color w:val="000000"/>
                <w:kern w:val="0"/>
                <w:szCs w:val="24"/>
                <w:lang w:bidi="th-TH"/>
              </w:rPr>
              <w:t>ム　搬入しようとする固形燃料の性状がラ⑴又は⑵の基準に適合しない場合にあっては、保管設備へ固形燃料を搬入しないこと。</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200" w:left="720" w:hangingChars="100" w:hanging="240"/>
              <w:rPr>
                <w:rFonts w:cs="ＭＳ Ｐゴシック"/>
                <w:color w:val="000000"/>
                <w:kern w:val="0"/>
                <w:szCs w:val="24"/>
                <w:lang w:bidi="th-TH"/>
              </w:rPr>
            </w:pPr>
            <w:r w:rsidRPr="00B55489">
              <w:rPr>
                <w:rFonts w:cs="ＭＳ Ｐゴシック" w:hint="eastAsia"/>
                <w:color w:val="000000"/>
                <w:kern w:val="0"/>
                <w:szCs w:val="24"/>
                <w:lang w:bidi="th-TH"/>
              </w:rPr>
              <w:t>ウ　固形燃料を保管設備から搬出しようとする場合にあっては、ラの規定の例による。</w:t>
            </w:r>
          </w:p>
        </w:tc>
      </w:tr>
      <w:tr w:rsidR="00DA1753" w:rsidRPr="00B55489" w:rsidTr="0044018F">
        <w:trPr>
          <w:trHeight w:val="570"/>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200" w:left="720" w:hangingChars="100" w:hanging="240"/>
              <w:rPr>
                <w:rFonts w:cs="ＭＳ Ｐゴシック"/>
                <w:color w:val="000000"/>
                <w:kern w:val="0"/>
                <w:szCs w:val="24"/>
                <w:lang w:bidi="th-TH"/>
              </w:rPr>
            </w:pPr>
            <w:r w:rsidRPr="00B55489">
              <w:rPr>
                <w:rFonts w:cs="ＭＳ Ｐゴシック" w:hint="eastAsia"/>
                <w:color w:val="000000"/>
                <w:kern w:val="0"/>
                <w:szCs w:val="24"/>
                <w:lang w:bidi="th-TH"/>
              </w:rPr>
              <w:t>ヰ　搬出しようとする固形燃料の性状がウの規定においてその例によるものとされたラ⑴又は⑵の基準に適合しない場合にあっては、保管設備内の固形燃料を速やかに処分すること。</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200" w:left="720" w:hangingChars="100" w:hanging="240"/>
              <w:rPr>
                <w:rFonts w:cs="ＭＳ Ｐゴシック"/>
                <w:color w:val="000000"/>
                <w:kern w:val="0"/>
                <w:szCs w:val="24"/>
                <w:lang w:bidi="th-TH"/>
              </w:rPr>
            </w:pPr>
            <w:r w:rsidRPr="00B55489">
              <w:rPr>
                <w:rFonts w:cs="ＭＳ Ｐゴシック" w:hint="eastAsia"/>
                <w:color w:val="000000"/>
                <w:kern w:val="0"/>
                <w:szCs w:val="24"/>
                <w:lang w:bidi="th-TH"/>
              </w:rPr>
              <w:t>ノ　保管設備に搬入した固形燃料の性状を適切に管理するために水分、温度その他の項目を測定し、かつ、記録すること。</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200" w:left="720" w:hangingChars="100" w:hanging="240"/>
              <w:rPr>
                <w:rFonts w:cs="ＭＳ Ｐゴシック"/>
                <w:color w:val="000000"/>
                <w:kern w:val="0"/>
                <w:szCs w:val="24"/>
                <w:lang w:bidi="th-TH"/>
              </w:rPr>
            </w:pPr>
            <w:r w:rsidRPr="00B55489">
              <w:rPr>
                <w:rFonts w:cs="ＭＳ Ｐゴシック" w:hint="eastAsia"/>
                <w:color w:val="000000"/>
                <w:kern w:val="0"/>
                <w:szCs w:val="24"/>
                <w:lang w:bidi="th-TH"/>
              </w:rPr>
              <w:t>オ　固形燃料を保管する場合にあっては、次のとおりとする。</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300" w:left="960" w:hangingChars="100" w:hanging="240"/>
              <w:rPr>
                <w:rFonts w:cs="ＭＳ Ｐゴシック"/>
                <w:color w:val="000000"/>
                <w:kern w:val="0"/>
                <w:szCs w:val="24"/>
                <w:lang w:bidi="th-TH"/>
              </w:rPr>
            </w:pPr>
            <w:r w:rsidRPr="00B55489">
              <w:rPr>
                <w:rFonts w:cs="ＭＳ Ｐゴシック" w:hint="eastAsia"/>
                <w:color w:val="000000"/>
                <w:kern w:val="0"/>
                <w:szCs w:val="24"/>
                <w:lang w:bidi="th-TH"/>
              </w:rPr>
              <w:t>⑴　固形燃料が湿潤な状態にならないように必要な措置を講ずること。</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300" w:left="960" w:hangingChars="100" w:hanging="240"/>
              <w:rPr>
                <w:rFonts w:cs="ＭＳ Ｐゴシック"/>
                <w:color w:val="000000"/>
                <w:kern w:val="0"/>
                <w:szCs w:val="24"/>
                <w:lang w:bidi="th-TH"/>
              </w:rPr>
            </w:pPr>
            <w:r w:rsidRPr="00B55489">
              <w:rPr>
                <w:rFonts w:cs="ＭＳ Ｐゴシック" w:hint="eastAsia"/>
                <w:color w:val="000000"/>
                <w:kern w:val="0"/>
                <w:szCs w:val="24"/>
                <w:lang w:bidi="th-TH"/>
              </w:rPr>
              <w:t>⑵　保管設備内を常時換気すること。</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300" w:left="960" w:hangingChars="100" w:hanging="240"/>
              <w:rPr>
                <w:rFonts w:cs="ＭＳ Ｐゴシック"/>
                <w:color w:val="000000"/>
                <w:kern w:val="0"/>
                <w:szCs w:val="24"/>
                <w:lang w:bidi="th-TH"/>
              </w:rPr>
            </w:pPr>
            <w:r w:rsidRPr="00B55489">
              <w:rPr>
                <w:rFonts w:cs="ＭＳ Ｐゴシック" w:hint="eastAsia"/>
                <w:color w:val="000000"/>
                <w:kern w:val="0"/>
                <w:szCs w:val="24"/>
                <w:lang w:bidi="th-TH"/>
              </w:rPr>
              <w:t>⑶　保管期間がおおむね七日間を超える場合にあっては、固形燃料の入換えその他の固形燃料の放熱のために必要な措置を講ずること。</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200" w:left="720" w:hangingChars="100" w:hanging="240"/>
              <w:rPr>
                <w:rFonts w:cs="ＭＳ Ｐゴシック"/>
                <w:color w:val="000000"/>
                <w:kern w:val="0"/>
                <w:szCs w:val="24"/>
                <w:lang w:bidi="th-TH"/>
              </w:rPr>
            </w:pPr>
            <w:r w:rsidRPr="00B55489">
              <w:rPr>
                <w:rFonts w:cs="ＭＳ Ｐゴシック" w:hint="eastAsia"/>
                <w:color w:val="000000"/>
                <w:kern w:val="0"/>
                <w:szCs w:val="24"/>
                <w:lang w:bidi="th-TH"/>
              </w:rPr>
              <w:t>ク　固形燃料をピットその他の外気に開放された場所に容器を用いて保管する場合にあっては、次のとおりとする。</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300" w:left="960" w:hangingChars="100" w:hanging="240"/>
              <w:rPr>
                <w:rFonts w:cs="ＭＳ Ｐゴシック"/>
                <w:color w:val="000000"/>
                <w:kern w:val="0"/>
                <w:szCs w:val="24"/>
                <w:lang w:bidi="th-TH"/>
              </w:rPr>
            </w:pPr>
            <w:r w:rsidRPr="00B55489">
              <w:rPr>
                <w:rFonts w:cs="ＭＳ Ｐゴシック" w:hint="eastAsia"/>
                <w:color w:val="000000"/>
                <w:kern w:val="0"/>
                <w:szCs w:val="24"/>
                <w:lang w:bidi="th-TH"/>
              </w:rPr>
              <w:t>⑴　複数の容器を用いて保管する場合にあっては、各容器の周囲の通気を行うことができるよう適当な間隔で配置することその他の必要な措置を講ずること。</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300" w:left="960" w:hangingChars="100" w:hanging="240"/>
              <w:rPr>
                <w:rFonts w:cs="ＭＳ Ｐゴシック"/>
                <w:color w:val="000000"/>
                <w:kern w:val="0"/>
                <w:szCs w:val="24"/>
                <w:lang w:bidi="th-TH"/>
              </w:rPr>
            </w:pPr>
            <w:r w:rsidRPr="00B55489">
              <w:rPr>
                <w:rFonts w:cs="ＭＳ Ｐゴシック" w:hint="eastAsia"/>
                <w:color w:val="000000"/>
                <w:kern w:val="0"/>
                <w:szCs w:val="24"/>
                <w:lang w:bidi="th-TH"/>
              </w:rPr>
              <w:t>⑵　容器中の固形燃料の性状を把握するために適当に抽出した容器ごとに固形燃料の温度を測定し、かつ、記録すること。</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300" w:left="960" w:hangingChars="100" w:hanging="240"/>
              <w:rPr>
                <w:rFonts w:cs="ＭＳ Ｐゴシック"/>
                <w:color w:val="000000"/>
                <w:kern w:val="0"/>
                <w:szCs w:val="24"/>
                <w:lang w:bidi="th-TH"/>
              </w:rPr>
            </w:pPr>
            <w:r w:rsidRPr="00B55489">
              <w:rPr>
                <w:rFonts w:cs="ＭＳ Ｐゴシック" w:hint="eastAsia"/>
                <w:color w:val="000000"/>
                <w:kern w:val="0"/>
                <w:szCs w:val="24"/>
                <w:lang w:bidi="th-TH"/>
              </w:rPr>
              <w:t>⑶　⑵の規定により測定した温度が容器を用いて保管する上で適切なものとなつていることを確認すること。</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200" w:left="720" w:hangingChars="100" w:hanging="240"/>
              <w:rPr>
                <w:rFonts w:cs="ＭＳ Ｐゴシック"/>
                <w:color w:val="000000"/>
                <w:kern w:val="0"/>
                <w:szCs w:val="24"/>
                <w:lang w:bidi="th-TH"/>
              </w:rPr>
            </w:pPr>
            <w:r w:rsidRPr="00B55489">
              <w:rPr>
                <w:rFonts w:cs="ＭＳ Ｐゴシック" w:hint="eastAsia"/>
                <w:color w:val="000000"/>
                <w:kern w:val="0"/>
                <w:szCs w:val="24"/>
                <w:lang w:bidi="th-TH"/>
              </w:rPr>
              <w:t>ヤ　固形燃料をサイロその他の閉鎖された場所に保管する場合（ケに掲げる場合を除く。）にあっては、次のとおりとする。</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300" w:left="960" w:hangingChars="100" w:hanging="240"/>
              <w:rPr>
                <w:rFonts w:cs="ＭＳ Ｐゴシック"/>
                <w:color w:val="000000"/>
                <w:kern w:val="0"/>
                <w:szCs w:val="24"/>
                <w:lang w:bidi="th-TH"/>
              </w:rPr>
            </w:pPr>
            <w:r w:rsidRPr="00B55489">
              <w:rPr>
                <w:rFonts w:cs="ＭＳ Ｐゴシック" w:hint="eastAsia"/>
                <w:color w:val="000000"/>
                <w:kern w:val="0"/>
                <w:szCs w:val="24"/>
                <w:lang w:bidi="th-TH"/>
              </w:rPr>
              <w:t>⑴　保管設備内の温度及び一酸化炭素の濃度を連続的に測定し、かつ、記録すること。</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300" w:left="960" w:hangingChars="100" w:hanging="240"/>
              <w:rPr>
                <w:rFonts w:cs="ＭＳ Ｐゴシック"/>
                <w:color w:val="000000"/>
                <w:kern w:val="0"/>
                <w:szCs w:val="24"/>
                <w:lang w:bidi="th-TH"/>
              </w:rPr>
            </w:pPr>
            <w:r w:rsidRPr="00B55489">
              <w:rPr>
                <w:rFonts w:cs="ＭＳ Ｐゴシック" w:hint="eastAsia"/>
                <w:color w:val="000000"/>
                <w:kern w:val="0"/>
                <w:szCs w:val="24"/>
                <w:lang w:bidi="th-TH"/>
              </w:rPr>
              <w:t>⑵　⑴の規定により測定した温度及び濃度が保管設備を管理する上で適切なものとなつていることを確認すること。</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200" w:left="720" w:hangingChars="100" w:hanging="240"/>
              <w:rPr>
                <w:rFonts w:cs="ＭＳ Ｐゴシック"/>
                <w:color w:val="000000"/>
                <w:kern w:val="0"/>
                <w:szCs w:val="24"/>
                <w:lang w:bidi="th-TH"/>
              </w:rPr>
            </w:pPr>
            <w:r w:rsidRPr="00B55489">
              <w:rPr>
                <w:rFonts w:cs="ＭＳ Ｐゴシック" w:hint="eastAsia"/>
                <w:color w:val="000000"/>
                <w:kern w:val="0"/>
                <w:szCs w:val="24"/>
                <w:lang w:bidi="th-TH"/>
              </w:rPr>
              <w:t>マ　第四条第一項第七号ワの規定による保管設備に固形燃料を保管する場合にあっては、オ⑶の規定にかかわらず、次のとおりとする。</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300" w:left="960" w:hangingChars="100" w:hanging="240"/>
              <w:rPr>
                <w:rFonts w:cs="ＭＳ Ｐゴシック"/>
                <w:color w:val="000000"/>
                <w:kern w:val="0"/>
                <w:szCs w:val="24"/>
                <w:lang w:bidi="th-TH"/>
              </w:rPr>
            </w:pPr>
            <w:r w:rsidRPr="00B55489">
              <w:rPr>
                <w:rFonts w:cs="ＭＳ Ｐゴシック" w:hint="eastAsia"/>
                <w:color w:val="000000"/>
                <w:kern w:val="0"/>
                <w:szCs w:val="24"/>
                <w:lang w:bidi="th-TH"/>
              </w:rPr>
              <w:t>⑴　保管設備内を定期的に清掃すること。</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300" w:left="960" w:hangingChars="100" w:hanging="240"/>
              <w:rPr>
                <w:rFonts w:cs="ＭＳ Ｐゴシック"/>
                <w:color w:val="000000"/>
                <w:kern w:val="0"/>
                <w:szCs w:val="24"/>
                <w:lang w:bidi="th-TH"/>
              </w:rPr>
            </w:pPr>
            <w:r w:rsidRPr="00B55489">
              <w:rPr>
                <w:rFonts w:cs="ＭＳ Ｐゴシック" w:hint="eastAsia"/>
                <w:color w:val="000000"/>
                <w:kern w:val="0"/>
                <w:szCs w:val="24"/>
                <w:lang w:bidi="th-TH"/>
              </w:rPr>
              <w:t>⑵　保管した固形燃料のかくはんその他の固形燃料の温度の異常な上昇を防止するために必要な措置を講ずること。</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300" w:left="960" w:hangingChars="100" w:hanging="240"/>
              <w:rPr>
                <w:rFonts w:cs="ＭＳ Ｐゴシック"/>
                <w:color w:val="000000"/>
                <w:kern w:val="0"/>
                <w:szCs w:val="24"/>
                <w:lang w:bidi="th-TH"/>
              </w:rPr>
            </w:pPr>
            <w:r w:rsidRPr="00B55489">
              <w:rPr>
                <w:rFonts w:cs="ＭＳ Ｐゴシック" w:hint="eastAsia"/>
                <w:color w:val="000000"/>
                <w:kern w:val="0"/>
                <w:szCs w:val="24"/>
                <w:lang w:bidi="th-TH"/>
              </w:rPr>
              <w:t>⑶　固形燃料の表面温度を連続的に監視すること。</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300" w:left="960" w:hangingChars="100" w:hanging="240"/>
              <w:rPr>
                <w:rFonts w:cs="ＭＳ Ｐゴシック"/>
                <w:color w:val="000000"/>
                <w:kern w:val="0"/>
                <w:szCs w:val="24"/>
                <w:lang w:bidi="th-TH"/>
              </w:rPr>
            </w:pPr>
            <w:r w:rsidRPr="00B55489">
              <w:rPr>
                <w:rFonts w:cs="ＭＳ Ｐゴシック" w:hint="eastAsia"/>
                <w:color w:val="000000"/>
                <w:kern w:val="0"/>
                <w:szCs w:val="24"/>
                <w:lang w:bidi="th-TH"/>
              </w:rPr>
              <w:t>⑷　保管設備内の温度を連続的に測定し、かつ、記録すること。</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300" w:left="960" w:hangingChars="100" w:hanging="240"/>
              <w:rPr>
                <w:rFonts w:cs="ＭＳ Ｐゴシック"/>
                <w:color w:val="000000"/>
                <w:kern w:val="0"/>
                <w:szCs w:val="24"/>
                <w:lang w:bidi="th-TH"/>
              </w:rPr>
            </w:pPr>
            <w:r w:rsidRPr="00B55489">
              <w:rPr>
                <w:rFonts w:cs="ＭＳ Ｐゴシック" w:hint="eastAsia"/>
                <w:color w:val="000000"/>
                <w:kern w:val="0"/>
                <w:szCs w:val="24"/>
                <w:lang w:bidi="th-TH"/>
              </w:rPr>
              <w:t>⑸　⑶及び⑷の規定により監視し、又は測定した温度が保管設備を管理する上で適切なものとなつていることを確認すること。</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200" w:left="720" w:hangingChars="100" w:hanging="240"/>
              <w:rPr>
                <w:rFonts w:cs="ＭＳ Ｐゴシック"/>
                <w:color w:val="000000"/>
                <w:kern w:val="0"/>
                <w:szCs w:val="24"/>
                <w:lang w:bidi="th-TH"/>
              </w:rPr>
            </w:pPr>
            <w:r w:rsidRPr="00B55489">
              <w:rPr>
                <w:rFonts w:cs="ＭＳ Ｐゴシック" w:hint="eastAsia"/>
                <w:color w:val="000000"/>
                <w:kern w:val="0"/>
                <w:szCs w:val="24"/>
                <w:lang w:bidi="th-TH"/>
              </w:rPr>
              <w:t>ケ　第四条第一項第七号カの規定による保管設備に固形燃料を保管する場合にあっては、オの規定にかかわらず、次のとおりとする。</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300" w:left="960" w:hangingChars="100" w:hanging="240"/>
              <w:rPr>
                <w:rFonts w:cs="ＭＳ Ｐゴシック"/>
                <w:color w:val="000000"/>
                <w:kern w:val="0"/>
                <w:szCs w:val="24"/>
                <w:lang w:bidi="th-TH"/>
              </w:rPr>
            </w:pPr>
            <w:r w:rsidRPr="00B55489">
              <w:rPr>
                <w:rFonts w:cs="ＭＳ Ｐゴシック" w:hint="eastAsia"/>
                <w:color w:val="000000"/>
                <w:kern w:val="0"/>
                <w:szCs w:val="24"/>
                <w:lang w:bidi="th-TH"/>
              </w:rPr>
              <w:t>⑴　固形燃料が湿潤な状態にならないように必要な措置を講ずること。</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300" w:left="960" w:hangingChars="100" w:hanging="240"/>
              <w:rPr>
                <w:rFonts w:cs="ＭＳ Ｐゴシック"/>
                <w:color w:val="000000"/>
                <w:kern w:val="0"/>
                <w:szCs w:val="24"/>
                <w:lang w:bidi="th-TH"/>
              </w:rPr>
            </w:pPr>
            <w:r w:rsidRPr="00B55489">
              <w:rPr>
                <w:rFonts w:cs="ＭＳ Ｐゴシック" w:hint="eastAsia"/>
                <w:color w:val="000000"/>
                <w:kern w:val="0"/>
                <w:szCs w:val="24"/>
                <w:lang w:bidi="th-TH"/>
              </w:rPr>
              <w:t>⑵　保管設備内を定期的に清掃すること。</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300" w:left="960" w:hangingChars="100" w:hanging="240"/>
              <w:rPr>
                <w:rFonts w:cs="ＭＳ Ｐゴシック"/>
                <w:color w:val="000000"/>
                <w:kern w:val="0"/>
                <w:szCs w:val="24"/>
                <w:lang w:bidi="th-TH"/>
              </w:rPr>
            </w:pPr>
            <w:r w:rsidRPr="00B55489">
              <w:rPr>
                <w:rFonts w:cs="ＭＳ Ｐゴシック" w:hint="eastAsia"/>
                <w:color w:val="000000"/>
                <w:kern w:val="0"/>
                <w:szCs w:val="24"/>
                <w:lang w:bidi="th-TH"/>
              </w:rPr>
              <w:t>⑶　固形燃料の酸化による発熱又は発生した熱の蓄積を防止するために必要な措置を講じること。</w:t>
            </w:r>
          </w:p>
        </w:tc>
      </w:tr>
      <w:tr w:rsidR="00DA1753" w:rsidRPr="00B55489" w:rsidTr="0044018F">
        <w:trPr>
          <w:trHeight w:val="570"/>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300" w:left="960" w:hangingChars="100" w:hanging="240"/>
              <w:rPr>
                <w:rFonts w:cs="ＭＳ Ｐゴシック"/>
                <w:color w:val="000000"/>
                <w:kern w:val="0"/>
                <w:szCs w:val="24"/>
                <w:lang w:bidi="th-TH"/>
              </w:rPr>
            </w:pPr>
            <w:r w:rsidRPr="00B55489">
              <w:rPr>
                <w:rFonts w:cs="ＭＳ Ｐゴシック" w:hint="eastAsia"/>
                <w:color w:val="000000"/>
                <w:kern w:val="0"/>
                <w:szCs w:val="24"/>
                <w:lang w:bidi="th-TH"/>
              </w:rPr>
              <w:t>⑷　固形燃料を連続的に保管設備に搬入する場合は、固形燃料の表面温度を連続的に監視すること。ただし、他の保管設備において保管していた固形燃料を搬入する場合にあっては、この限りでない。</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300" w:left="960" w:hangingChars="100" w:hanging="240"/>
              <w:rPr>
                <w:rFonts w:cs="ＭＳ Ｐゴシック"/>
                <w:color w:val="000000"/>
                <w:kern w:val="0"/>
                <w:szCs w:val="24"/>
                <w:lang w:bidi="th-TH"/>
              </w:rPr>
            </w:pPr>
            <w:r w:rsidRPr="00B55489">
              <w:rPr>
                <w:rFonts w:cs="ＭＳ Ｐゴシック" w:hint="eastAsia"/>
                <w:color w:val="000000"/>
                <w:kern w:val="0"/>
                <w:szCs w:val="24"/>
                <w:lang w:bidi="th-TH"/>
              </w:rPr>
              <w:t>⑸　保管設備内の温度、一酸化炭素の濃度その他保管設備を適切に管理するために必要な項目を連続的に測定し、かつ、記録すること。</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300" w:left="960" w:hangingChars="100" w:hanging="240"/>
              <w:rPr>
                <w:rFonts w:cs="ＭＳ Ｐゴシック"/>
                <w:color w:val="000000"/>
                <w:kern w:val="0"/>
                <w:szCs w:val="24"/>
                <w:lang w:bidi="th-TH"/>
              </w:rPr>
            </w:pPr>
            <w:r w:rsidRPr="00B55489">
              <w:rPr>
                <w:rFonts w:cs="ＭＳ Ｐゴシック" w:hint="eastAsia"/>
                <w:color w:val="000000"/>
                <w:kern w:val="0"/>
                <w:szCs w:val="24"/>
                <w:lang w:bidi="th-TH"/>
              </w:rPr>
              <w:t>⑹　⑸の規定により測定した温度又は濃度については保管設備を管理する上で適切なものとなつていることを確認すること。</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200" w:left="720" w:hangingChars="100" w:hanging="240"/>
              <w:rPr>
                <w:rFonts w:cs="ＭＳ Ｐゴシック"/>
                <w:color w:val="000000"/>
                <w:kern w:val="0"/>
                <w:szCs w:val="24"/>
                <w:lang w:bidi="th-TH"/>
              </w:rPr>
            </w:pPr>
            <w:r w:rsidRPr="00B55489">
              <w:rPr>
                <w:rFonts w:cs="ＭＳ Ｐゴシック" w:hint="eastAsia"/>
                <w:color w:val="000000"/>
                <w:kern w:val="0"/>
                <w:szCs w:val="24"/>
                <w:lang w:bidi="th-TH"/>
              </w:rPr>
              <w:t>フ　火災の発生を防止するために必要な措置を講ずるとともに、消火器その他の消火設備を備えること。</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100" w:left="480" w:hangingChars="100" w:hanging="240"/>
              <w:rPr>
                <w:rFonts w:cs="ＭＳ Ｐゴシック"/>
                <w:color w:val="000000"/>
                <w:kern w:val="0"/>
                <w:szCs w:val="24"/>
                <w:lang w:bidi="th-TH"/>
              </w:rPr>
            </w:pPr>
            <w:r w:rsidRPr="00B55489">
              <w:rPr>
                <w:rFonts w:cs="ＭＳ Ｐゴシック" w:hint="eastAsia"/>
                <w:color w:val="000000"/>
                <w:kern w:val="0"/>
                <w:szCs w:val="24"/>
                <w:lang w:bidi="th-TH"/>
              </w:rPr>
              <w:t>三　ガス化改質方式の焼却施設及び電気炉等を用いた焼却施設にあっては、次のとおりとする。</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200" w:left="720" w:hangingChars="100" w:hanging="240"/>
              <w:rPr>
                <w:rFonts w:cs="ＭＳ Ｐゴシック"/>
                <w:color w:val="000000"/>
                <w:kern w:val="0"/>
                <w:szCs w:val="24"/>
                <w:lang w:bidi="th-TH"/>
              </w:rPr>
            </w:pPr>
            <w:r w:rsidRPr="00B55489">
              <w:rPr>
                <w:rFonts w:cs="ＭＳ Ｐゴシック" w:hint="eastAsia"/>
                <w:color w:val="000000"/>
                <w:kern w:val="0"/>
                <w:szCs w:val="24"/>
                <w:lang w:bidi="th-TH"/>
              </w:rPr>
              <w:t>イ　ガス化改質方式の焼却施設にあっては、前号レからフまでの規定の例によるほか、次のとおりとする。</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300" w:left="960" w:hangingChars="100" w:hanging="240"/>
              <w:rPr>
                <w:rFonts w:cs="ＭＳ Ｐゴシック"/>
                <w:color w:val="000000"/>
                <w:kern w:val="0"/>
                <w:szCs w:val="24"/>
                <w:lang w:bidi="th-TH"/>
              </w:rPr>
            </w:pPr>
            <w:r w:rsidRPr="00B55489">
              <w:rPr>
                <w:rFonts w:cs="ＭＳ Ｐゴシック" w:hint="eastAsia"/>
                <w:color w:val="000000"/>
                <w:kern w:val="0"/>
                <w:szCs w:val="24"/>
                <w:lang w:bidi="th-TH"/>
              </w:rPr>
              <w:t>⑴　投入するごみの数量及び性状に応じ、ガス化設備におけるごみのガス化に必要な時間を調節すること。</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300" w:left="960" w:hangingChars="100" w:hanging="240"/>
              <w:rPr>
                <w:rFonts w:cs="ＭＳ Ｐゴシック"/>
                <w:color w:val="000000"/>
                <w:kern w:val="0"/>
                <w:szCs w:val="24"/>
                <w:lang w:bidi="th-TH"/>
              </w:rPr>
            </w:pPr>
            <w:r w:rsidRPr="00B55489">
              <w:rPr>
                <w:rFonts w:cs="ＭＳ Ｐゴシック" w:hint="eastAsia"/>
                <w:color w:val="000000"/>
                <w:kern w:val="0"/>
                <w:szCs w:val="24"/>
                <w:lang w:bidi="th-TH"/>
              </w:rPr>
              <w:t>⑵　ガス化設備内をごみのガス化に必要な温度に保つこと。</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300" w:left="960" w:hangingChars="100" w:hanging="240"/>
              <w:rPr>
                <w:rFonts w:cs="ＭＳ Ｐゴシック"/>
                <w:color w:val="000000"/>
                <w:kern w:val="0"/>
                <w:szCs w:val="24"/>
                <w:lang w:bidi="th-TH"/>
              </w:rPr>
            </w:pPr>
            <w:r w:rsidRPr="00B55489">
              <w:rPr>
                <w:rFonts w:cs="ＭＳ Ｐゴシック" w:hint="eastAsia"/>
                <w:color w:val="000000"/>
                <w:kern w:val="0"/>
                <w:szCs w:val="24"/>
                <w:lang w:bidi="th-TH"/>
              </w:rPr>
              <w:t>⑶　改質設備内のガスの温度をガスの改質に必要な温度に保つこと。</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300" w:left="960" w:hangingChars="100" w:hanging="240"/>
              <w:rPr>
                <w:rFonts w:cs="ＭＳ Ｐゴシック"/>
                <w:color w:val="000000"/>
                <w:kern w:val="0"/>
                <w:szCs w:val="24"/>
                <w:lang w:bidi="th-TH"/>
              </w:rPr>
            </w:pPr>
            <w:r w:rsidRPr="00B55489">
              <w:rPr>
                <w:rFonts w:cs="ＭＳ Ｐゴシック" w:hint="eastAsia"/>
                <w:color w:val="000000"/>
                <w:kern w:val="0"/>
                <w:szCs w:val="24"/>
                <w:lang w:bidi="th-TH"/>
              </w:rPr>
              <w:t>⑷　改質設備内のガスの温度を連続的に測定し、かつ、記録すること。</w:t>
            </w:r>
          </w:p>
        </w:tc>
      </w:tr>
      <w:tr w:rsidR="00DA1753" w:rsidRPr="00B55489" w:rsidTr="0044018F">
        <w:trPr>
          <w:trHeight w:val="570"/>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300" w:left="960" w:hangingChars="100" w:hanging="240"/>
              <w:rPr>
                <w:rFonts w:cs="ＭＳ Ｐゴシック"/>
                <w:color w:val="000000"/>
                <w:kern w:val="0"/>
                <w:szCs w:val="24"/>
                <w:lang w:bidi="th-TH"/>
              </w:rPr>
            </w:pPr>
            <w:r w:rsidRPr="00B55489">
              <w:rPr>
                <w:rFonts w:cs="ＭＳ Ｐゴシック" w:hint="eastAsia"/>
                <w:color w:val="000000"/>
                <w:kern w:val="0"/>
                <w:szCs w:val="24"/>
                <w:lang w:bidi="th-TH"/>
              </w:rPr>
              <w:t>⑸　除去設備に流入する改質ガスの温度をおおむね摂氏二百度以下に冷却すること。ただし、除去設備内で改質ガスの温度を速やかにおおむね摂氏二百度以下に冷却することができる場合にあっては、この限りでない。</w:t>
            </w:r>
          </w:p>
        </w:tc>
      </w:tr>
      <w:tr w:rsidR="00DA1753" w:rsidRPr="00B55489" w:rsidTr="0044018F">
        <w:trPr>
          <w:trHeight w:val="570"/>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300" w:left="960" w:hangingChars="100" w:hanging="240"/>
              <w:rPr>
                <w:rFonts w:cs="ＭＳ Ｐゴシック"/>
                <w:color w:val="000000"/>
                <w:kern w:val="0"/>
                <w:szCs w:val="24"/>
                <w:lang w:bidi="th-TH"/>
              </w:rPr>
            </w:pPr>
            <w:r w:rsidRPr="00B55489">
              <w:rPr>
                <w:rFonts w:cs="ＭＳ Ｐゴシック" w:hint="eastAsia"/>
                <w:color w:val="000000"/>
                <w:kern w:val="0"/>
                <w:szCs w:val="24"/>
                <w:lang w:bidi="th-TH"/>
              </w:rPr>
              <w:t>⑹　除去設備に流入する改質ガスの温度（⑸のただし書の場合にあっては、除去設備内で冷却された改質ガスの温度）を連続的に測定し、かつ、記録すること。</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300" w:left="960" w:hangingChars="100" w:hanging="240"/>
              <w:rPr>
                <w:rFonts w:cs="ＭＳ Ｐゴシック"/>
                <w:color w:val="000000"/>
                <w:kern w:val="0"/>
                <w:szCs w:val="24"/>
                <w:lang w:bidi="th-TH"/>
              </w:rPr>
            </w:pPr>
            <w:r w:rsidRPr="00B55489">
              <w:rPr>
                <w:rFonts w:cs="ＭＳ Ｐゴシック" w:hint="eastAsia"/>
                <w:color w:val="000000"/>
                <w:kern w:val="0"/>
                <w:szCs w:val="24"/>
                <w:lang w:bidi="th-TH"/>
              </w:rPr>
              <w:t>⑺　冷却設備及び除去設備にたい積したばいじんを除去すること。</w:t>
            </w:r>
          </w:p>
        </w:tc>
      </w:tr>
      <w:tr w:rsidR="00DA1753" w:rsidRPr="00B55489" w:rsidTr="0044018F">
        <w:trPr>
          <w:trHeight w:val="570"/>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300" w:left="960" w:hangingChars="100" w:hanging="240"/>
              <w:rPr>
                <w:rFonts w:cs="ＭＳ Ｐゴシック"/>
                <w:color w:val="000000"/>
                <w:kern w:val="0"/>
                <w:szCs w:val="24"/>
                <w:lang w:bidi="th-TH"/>
              </w:rPr>
            </w:pPr>
            <w:r w:rsidRPr="00B55489">
              <w:rPr>
                <w:rFonts w:cs="ＭＳ Ｐゴシック" w:hint="eastAsia"/>
                <w:color w:val="000000"/>
                <w:kern w:val="0"/>
                <w:szCs w:val="24"/>
                <w:lang w:bidi="th-TH"/>
              </w:rPr>
              <w:t>⑻　除去設備の出口における改質ガス中の環境大臣の定める方法により算出されたダイオキシン類の濃度が〇・一ng／m３以下となるようにごみのガス化及びごみのガス化によって得られたガスの改質を行うこと。</w:t>
            </w:r>
          </w:p>
        </w:tc>
      </w:tr>
      <w:tr w:rsidR="00DA1753" w:rsidRPr="00B55489" w:rsidTr="0044018F">
        <w:trPr>
          <w:trHeight w:val="570"/>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300" w:left="960" w:hangingChars="100" w:hanging="240"/>
              <w:rPr>
                <w:rFonts w:cs="ＭＳ Ｐゴシック"/>
                <w:color w:val="000000"/>
                <w:kern w:val="0"/>
                <w:szCs w:val="24"/>
                <w:lang w:bidi="th-TH"/>
              </w:rPr>
            </w:pPr>
            <w:r w:rsidRPr="00B55489">
              <w:rPr>
                <w:rFonts w:cs="ＭＳ Ｐゴシック" w:hint="eastAsia"/>
                <w:color w:val="000000"/>
                <w:kern w:val="0"/>
                <w:szCs w:val="24"/>
                <w:lang w:bidi="th-TH"/>
              </w:rPr>
              <w:t>⑼　除去設備の出口における改質ガス中のダイオキシン類の濃度を毎年一回以上、硫黄酸化物、ばいじん、塩化水素及び硫化水素の濃度を六月に一回以上測定し、かつ、記録すること。</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200" w:left="720" w:hangingChars="100" w:hanging="240"/>
              <w:rPr>
                <w:rFonts w:cs="ＭＳ Ｐゴシック"/>
                <w:color w:val="000000"/>
                <w:kern w:val="0"/>
                <w:szCs w:val="24"/>
                <w:lang w:bidi="th-TH"/>
              </w:rPr>
            </w:pPr>
            <w:r w:rsidRPr="00B55489">
              <w:rPr>
                <w:rFonts w:cs="ＭＳ Ｐゴシック" w:hint="eastAsia"/>
                <w:color w:val="000000"/>
                <w:kern w:val="0"/>
                <w:szCs w:val="24"/>
                <w:lang w:bidi="th-TH"/>
              </w:rPr>
              <w:t>ロ　電気炉等を用いた焼却施設にあっては、前号ワ、ヨ、タ及びソからフまでの規定の例によるほか、次のとおりとする。</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300" w:left="960" w:hangingChars="100" w:hanging="240"/>
              <w:rPr>
                <w:rFonts w:cs="ＭＳ Ｐゴシック"/>
                <w:color w:val="000000"/>
                <w:kern w:val="0"/>
                <w:szCs w:val="24"/>
                <w:lang w:bidi="th-TH"/>
              </w:rPr>
            </w:pPr>
            <w:r w:rsidRPr="00B55489">
              <w:rPr>
                <w:rFonts w:cs="ＭＳ Ｐゴシック" w:hint="eastAsia"/>
                <w:color w:val="000000"/>
                <w:kern w:val="0"/>
                <w:szCs w:val="24"/>
                <w:lang w:bidi="th-TH"/>
              </w:rPr>
              <w:t>⑴　廃棄物を焼却し、及び溶鋼を得るために必要な炉内の温度を適正に保つこと。</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300" w:left="960" w:hangingChars="100" w:hanging="240"/>
              <w:rPr>
                <w:rFonts w:cs="ＭＳ Ｐゴシック"/>
                <w:color w:val="000000"/>
                <w:kern w:val="0"/>
                <w:szCs w:val="24"/>
                <w:lang w:bidi="th-TH"/>
              </w:rPr>
            </w:pPr>
            <w:r w:rsidRPr="00B55489">
              <w:rPr>
                <w:rFonts w:cs="ＭＳ Ｐゴシック" w:hint="eastAsia"/>
                <w:color w:val="000000"/>
                <w:kern w:val="0"/>
                <w:szCs w:val="24"/>
                <w:lang w:bidi="th-TH"/>
              </w:rPr>
              <w:t>⑵　廃棄物の焼却に伴い得られた溶鋼の炉内又は炉の出口における温度を定期的に測定し、かつ、記録すること。</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300" w:left="960" w:hangingChars="100" w:hanging="240"/>
              <w:rPr>
                <w:rFonts w:cs="ＭＳ Ｐゴシック"/>
                <w:color w:val="000000"/>
                <w:kern w:val="0"/>
                <w:szCs w:val="24"/>
                <w:lang w:bidi="th-TH"/>
              </w:rPr>
            </w:pPr>
            <w:r w:rsidRPr="00B55489">
              <w:rPr>
                <w:rFonts w:cs="ＭＳ Ｐゴシック" w:hint="eastAsia"/>
                <w:color w:val="000000"/>
                <w:kern w:val="0"/>
                <w:szCs w:val="24"/>
                <w:lang w:bidi="th-TH"/>
              </w:rPr>
              <w:t>⑶　集じん器内に流入するガスの温度（⑹のただし書の場合にあっては、集じん器内で冷却されたガスの温度）を連続的に測定し、かつ、記録すること。</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300" w:left="960" w:hangingChars="100" w:hanging="240"/>
              <w:rPr>
                <w:rFonts w:cs="ＭＳ Ｐゴシック"/>
                <w:color w:val="000000"/>
                <w:kern w:val="0"/>
                <w:szCs w:val="24"/>
                <w:lang w:bidi="th-TH"/>
              </w:rPr>
            </w:pPr>
            <w:r w:rsidRPr="00B55489">
              <w:rPr>
                <w:rFonts w:cs="ＭＳ Ｐゴシック" w:hint="eastAsia"/>
                <w:color w:val="000000"/>
                <w:kern w:val="0"/>
                <w:szCs w:val="24"/>
                <w:lang w:bidi="th-TH"/>
              </w:rPr>
              <w:t>⑷　排ガス処理設備（製鋼の用に供する電気炉を用いた焼却施設にあっては冷却設備及び排ガス処理設備）にたい積したばいじんを除去すること。</w:t>
            </w:r>
          </w:p>
        </w:tc>
      </w:tr>
      <w:tr w:rsidR="00DA1753" w:rsidRPr="00B55489" w:rsidTr="0044018F">
        <w:trPr>
          <w:trHeight w:val="570"/>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300" w:left="960" w:hangingChars="100" w:hanging="240"/>
              <w:rPr>
                <w:rFonts w:cs="ＭＳ Ｐゴシック"/>
                <w:color w:val="000000"/>
                <w:kern w:val="0"/>
                <w:szCs w:val="24"/>
                <w:lang w:bidi="th-TH"/>
              </w:rPr>
            </w:pPr>
            <w:r w:rsidRPr="00B55489">
              <w:rPr>
                <w:rFonts w:cs="ＭＳ Ｐゴシック" w:hint="eastAsia"/>
                <w:color w:val="000000"/>
                <w:kern w:val="0"/>
                <w:szCs w:val="24"/>
                <w:lang w:bidi="th-TH"/>
              </w:rPr>
              <w:t>⑸　煙突から排出される排ガス中のダイオキシン類の濃度を三月に一回以上、ばい煙量又はばい煙濃度（硫黄酸化物、ばいじん、塩化水素及び窒素酸化物に係るものに限る。）を六月に一回以上測定し、かつ、記録すること。</w:t>
            </w:r>
          </w:p>
        </w:tc>
      </w:tr>
      <w:tr w:rsidR="00DA1753" w:rsidRPr="00B55489" w:rsidTr="0044018F">
        <w:trPr>
          <w:trHeight w:val="570"/>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300" w:left="960" w:hangingChars="100" w:hanging="240"/>
              <w:rPr>
                <w:rFonts w:cs="ＭＳ Ｐゴシック"/>
                <w:color w:val="000000"/>
                <w:kern w:val="0"/>
                <w:szCs w:val="24"/>
                <w:lang w:bidi="th-TH"/>
              </w:rPr>
            </w:pPr>
            <w:r w:rsidRPr="00B55489">
              <w:rPr>
                <w:rFonts w:cs="ＭＳ Ｐゴシック" w:hint="eastAsia"/>
                <w:color w:val="000000"/>
                <w:kern w:val="0"/>
                <w:szCs w:val="24"/>
                <w:lang w:bidi="th-TH"/>
              </w:rPr>
              <w:t>⑹　製鋼の用に供する電気炉を用いた焼却施設にあっては、集じん器に流入するガスの温度をおおむね摂氏二百度以下に冷却すること。ただし、集じん器内でガスの温度を速やかにおおむね摂氏二百度以下に冷却することができる場合にあっては、この限りでない。</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100" w:left="480" w:hangingChars="100" w:hanging="240"/>
              <w:rPr>
                <w:rFonts w:cs="ＭＳ Ｐゴシック"/>
                <w:color w:val="000000"/>
                <w:kern w:val="0"/>
                <w:szCs w:val="24"/>
                <w:lang w:bidi="th-TH"/>
              </w:rPr>
            </w:pPr>
            <w:r w:rsidRPr="00B55489">
              <w:rPr>
                <w:rFonts w:cs="ＭＳ Ｐゴシック" w:hint="eastAsia"/>
                <w:color w:val="000000"/>
                <w:kern w:val="0"/>
                <w:szCs w:val="24"/>
                <w:lang w:bidi="th-TH"/>
              </w:rPr>
              <w:t>四　ばいじん又は焼却灰の処理施設にあっては、第二号ヨ、ソ、ツ及びネの規定の例による。</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100" w:left="480" w:hangingChars="100" w:hanging="240"/>
              <w:rPr>
                <w:rFonts w:cs="ＭＳ Ｐゴシック"/>
                <w:color w:val="000000"/>
                <w:kern w:val="0"/>
                <w:szCs w:val="24"/>
                <w:lang w:bidi="th-TH"/>
              </w:rPr>
            </w:pPr>
            <w:r w:rsidRPr="00B55489">
              <w:rPr>
                <w:rFonts w:cs="ＭＳ Ｐゴシック" w:hint="eastAsia"/>
                <w:color w:val="000000"/>
                <w:kern w:val="0"/>
                <w:szCs w:val="24"/>
                <w:lang w:bidi="th-TH"/>
              </w:rPr>
              <w:t>五　高速堆(たい)肥化処理施設にあっては、発酵槽(そう)の内部を発酵に適した状態に保つように温度及び空気量を調節すること。</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100" w:left="480" w:hangingChars="100" w:hanging="240"/>
              <w:rPr>
                <w:rFonts w:cs="ＭＳ Ｐゴシック"/>
                <w:color w:val="000000"/>
                <w:kern w:val="0"/>
                <w:szCs w:val="24"/>
                <w:lang w:bidi="th-TH"/>
              </w:rPr>
            </w:pPr>
            <w:r w:rsidRPr="00B55489">
              <w:rPr>
                <w:rFonts w:cs="ＭＳ Ｐゴシック" w:hint="eastAsia"/>
                <w:color w:val="000000"/>
                <w:kern w:val="0"/>
                <w:szCs w:val="24"/>
                <w:lang w:bidi="th-TH"/>
              </w:rPr>
              <w:t>六　破砕施設にあっては、次のとおりとする。</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200" w:left="720" w:hangingChars="100" w:hanging="240"/>
              <w:rPr>
                <w:rFonts w:cs="ＭＳ Ｐゴシック"/>
                <w:color w:val="000000"/>
                <w:kern w:val="0"/>
                <w:szCs w:val="24"/>
                <w:lang w:bidi="th-TH"/>
              </w:rPr>
            </w:pPr>
            <w:r w:rsidRPr="00B55489">
              <w:rPr>
                <w:rFonts w:cs="ＭＳ Ｐゴシック" w:hint="eastAsia"/>
                <w:color w:val="000000"/>
                <w:kern w:val="0"/>
                <w:szCs w:val="24"/>
                <w:lang w:bidi="th-TH"/>
              </w:rPr>
              <w:t>イ　投入する廃棄物に破砕に適さないものが含まれていないことを連続的に監視すること。</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200" w:left="720" w:hangingChars="100" w:hanging="240"/>
              <w:rPr>
                <w:rFonts w:cs="ＭＳ Ｐゴシック"/>
                <w:color w:val="000000"/>
                <w:kern w:val="0"/>
                <w:szCs w:val="24"/>
                <w:lang w:bidi="th-TH"/>
              </w:rPr>
            </w:pPr>
            <w:r w:rsidRPr="00B55489">
              <w:rPr>
                <w:rFonts w:cs="ＭＳ Ｐゴシック" w:hint="eastAsia"/>
                <w:color w:val="000000"/>
                <w:kern w:val="0"/>
                <w:szCs w:val="24"/>
                <w:lang w:bidi="th-TH"/>
              </w:rPr>
              <w:t>ロ　破砕によって生ずる粉じんの周囲への飛散を防止するために必要な措置を講ずること。</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100" w:left="480" w:hangingChars="100" w:hanging="240"/>
              <w:rPr>
                <w:rFonts w:cs="ＭＳ Ｐゴシック"/>
                <w:color w:val="000000"/>
                <w:kern w:val="0"/>
                <w:szCs w:val="24"/>
                <w:lang w:bidi="th-TH"/>
              </w:rPr>
            </w:pPr>
            <w:r w:rsidRPr="00B55489">
              <w:rPr>
                <w:rFonts w:cs="ＭＳ Ｐゴシック" w:hint="eastAsia"/>
                <w:color w:val="000000"/>
                <w:kern w:val="0"/>
                <w:szCs w:val="24"/>
                <w:lang w:bidi="th-TH"/>
              </w:rPr>
              <w:t>七　ごみ運搬用パイプライン施設にあっては、次のとおりとする。</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200" w:left="720" w:hangingChars="100" w:hanging="240"/>
              <w:rPr>
                <w:rFonts w:cs="ＭＳ Ｐゴシック"/>
                <w:color w:val="000000"/>
                <w:kern w:val="0"/>
                <w:szCs w:val="24"/>
                <w:lang w:bidi="th-TH"/>
              </w:rPr>
            </w:pPr>
            <w:r w:rsidRPr="00B55489">
              <w:rPr>
                <w:rFonts w:cs="ＭＳ Ｐゴシック" w:hint="eastAsia"/>
                <w:color w:val="000000"/>
                <w:kern w:val="0"/>
                <w:szCs w:val="24"/>
                <w:lang w:bidi="th-TH"/>
              </w:rPr>
              <w:t>イ　ごみの運搬によって生ずる粉じんの周囲への飛散を防止するために必要な措置を講ずること。</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200" w:left="720" w:hangingChars="100" w:hanging="240"/>
              <w:rPr>
                <w:rFonts w:cs="ＭＳ Ｐゴシック"/>
                <w:color w:val="000000"/>
                <w:kern w:val="0"/>
                <w:szCs w:val="24"/>
                <w:lang w:bidi="th-TH"/>
              </w:rPr>
            </w:pPr>
            <w:r w:rsidRPr="00B55489">
              <w:rPr>
                <w:rFonts w:cs="ＭＳ Ｐゴシック" w:hint="eastAsia"/>
                <w:color w:val="000000"/>
                <w:kern w:val="0"/>
                <w:szCs w:val="24"/>
                <w:lang w:bidi="th-TH"/>
              </w:rPr>
              <w:t>ロ　管路の破損を防止するために必要な措置を講ずること。</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100" w:left="480" w:hangingChars="100" w:hanging="240"/>
              <w:rPr>
                <w:rFonts w:cs="ＭＳ Ｐゴシック"/>
                <w:color w:val="000000"/>
                <w:kern w:val="0"/>
                <w:szCs w:val="24"/>
                <w:lang w:bidi="th-TH"/>
              </w:rPr>
            </w:pPr>
            <w:r w:rsidRPr="00B55489">
              <w:rPr>
                <w:rFonts w:cs="ＭＳ Ｐゴシック" w:hint="eastAsia"/>
                <w:color w:val="000000"/>
                <w:kern w:val="0"/>
                <w:szCs w:val="24"/>
                <w:lang w:bidi="th-TH"/>
              </w:rPr>
              <w:t>八　選別施設にあっては、選別によって生ずる粉じんの周囲への飛散を防止するために必要な措置を講ずること。</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100" w:left="480" w:hangingChars="100" w:hanging="240"/>
              <w:rPr>
                <w:rFonts w:cs="ＭＳ Ｐゴシック"/>
                <w:color w:val="000000"/>
                <w:kern w:val="0"/>
                <w:szCs w:val="24"/>
                <w:lang w:bidi="th-TH"/>
              </w:rPr>
            </w:pPr>
            <w:r w:rsidRPr="00B55489">
              <w:rPr>
                <w:rFonts w:cs="ＭＳ Ｐゴシック" w:hint="eastAsia"/>
                <w:color w:val="000000"/>
                <w:kern w:val="0"/>
                <w:szCs w:val="24"/>
                <w:lang w:bidi="th-TH"/>
              </w:rPr>
              <w:t>九　固形燃料化施設にあっては、第二号ヨ及びフの規定の例によるほか、次のとおりとする。</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200" w:left="720" w:hangingChars="100" w:hanging="240"/>
              <w:rPr>
                <w:rFonts w:cs="ＭＳ Ｐゴシック"/>
                <w:color w:val="000000"/>
                <w:kern w:val="0"/>
                <w:szCs w:val="24"/>
                <w:lang w:bidi="th-TH"/>
              </w:rPr>
            </w:pPr>
            <w:r w:rsidRPr="00B55489">
              <w:rPr>
                <w:rFonts w:cs="ＭＳ Ｐゴシック" w:hint="eastAsia"/>
                <w:color w:val="000000"/>
                <w:kern w:val="0"/>
                <w:szCs w:val="24"/>
                <w:lang w:bidi="th-TH"/>
              </w:rPr>
              <w:t>イ　受入設備にあっては、廃棄物の性状が均一となるよう必要な措置を講ずること。</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200" w:left="720" w:hangingChars="100" w:hanging="240"/>
              <w:rPr>
                <w:rFonts w:cs="ＭＳ Ｐゴシック"/>
                <w:color w:val="000000"/>
                <w:kern w:val="0"/>
                <w:szCs w:val="24"/>
                <w:lang w:bidi="th-TH"/>
              </w:rPr>
            </w:pPr>
            <w:r w:rsidRPr="00B55489">
              <w:rPr>
                <w:rFonts w:cs="ＭＳ Ｐゴシック" w:hint="eastAsia"/>
                <w:color w:val="000000"/>
                <w:kern w:val="0"/>
                <w:szCs w:val="24"/>
                <w:lang w:bidi="th-TH"/>
              </w:rPr>
              <w:t>ロ　破砕設備にあっては、次のとおりとする。</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300" w:left="960" w:hangingChars="100" w:hanging="240"/>
              <w:rPr>
                <w:rFonts w:cs="ＭＳ Ｐゴシック"/>
                <w:color w:val="000000"/>
                <w:kern w:val="0"/>
                <w:szCs w:val="24"/>
                <w:lang w:bidi="th-TH"/>
              </w:rPr>
            </w:pPr>
            <w:r w:rsidRPr="00B55489">
              <w:rPr>
                <w:rFonts w:cs="ＭＳ Ｐゴシック" w:hint="eastAsia"/>
                <w:color w:val="000000"/>
                <w:kern w:val="0"/>
                <w:szCs w:val="24"/>
                <w:lang w:bidi="th-TH"/>
              </w:rPr>
              <w:t>⑴　投入する廃棄物に破砕及び固形燃料化に適さないものが含まれていないことを連続的に監視すること。</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300" w:left="960" w:hangingChars="100" w:hanging="240"/>
              <w:rPr>
                <w:rFonts w:cs="ＭＳ Ｐゴシック"/>
                <w:color w:val="000000"/>
                <w:kern w:val="0"/>
                <w:szCs w:val="24"/>
                <w:lang w:bidi="th-TH"/>
              </w:rPr>
            </w:pPr>
            <w:r w:rsidRPr="00B55489">
              <w:rPr>
                <w:rFonts w:cs="ＭＳ Ｐゴシック" w:hint="eastAsia"/>
                <w:color w:val="000000"/>
                <w:kern w:val="0"/>
                <w:szCs w:val="24"/>
                <w:lang w:bidi="th-TH"/>
              </w:rPr>
              <w:t>⑵　破砕によって生ずる粉じんの周囲への飛散を防止するために必要な措置を講ずること。</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200" w:left="720" w:hangingChars="100" w:hanging="240"/>
              <w:rPr>
                <w:rFonts w:cs="ＭＳ Ｐゴシック"/>
                <w:color w:val="000000"/>
                <w:kern w:val="0"/>
                <w:szCs w:val="24"/>
                <w:lang w:bidi="th-TH"/>
              </w:rPr>
            </w:pPr>
            <w:r w:rsidRPr="00B55489">
              <w:rPr>
                <w:rFonts w:cs="ＭＳ Ｐゴシック" w:hint="eastAsia"/>
                <w:color w:val="000000"/>
                <w:kern w:val="0"/>
                <w:szCs w:val="24"/>
                <w:lang w:bidi="th-TH"/>
              </w:rPr>
              <w:t>ハ　廃棄物の選別によって生ずる粉じんの周囲への飛散を防止するために必要な措置を講ずること。</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200" w:left="720" w:hangingChars="100" w:hanging="240"/>
              <w:rPr>
                <w:rFonts w:cs="ＭＳ Ｐゴシック"/>
                <w:color w:val="000000"/>
                <w:kern w:val="0"/>
                <w:szCs w:val="24"/>
                <w:lang w:bidi="th-TH"/>
              </w:rPr>
            </w:pPr>
            <w:r w:rsidRPr="00B55489">
              <w:rPr>
                <w:rFonts w:cs="ＭＳ Ｐゴシック" w:hint="eastAsia"/>
                <w:color w:val="000000"/>
                <w:kern w:val="0"/>
                <w:szCs w:val="24"/>
                <w:lang w:bidi="th-TH"/>
              </w:rPr>
              <w:t>ニ　乾燥設備にあっては、次のとおりとする。</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300" w:left="960" w:hangingChars="100" w:hanging="240"/>
              <w:rPr>
                <w:rFonts w:cs="ＭＳ Ｐゴシック"/>
                <w:color w:val="000000"/>
                <w:kern w:val="0"/>
                <w:szCs w:val="24"/>
                <w:lang w:bidi="th-TH"/>
              </w:rPr>
            </w:pPr>
            <w:r w:rsidRPr="00B55489">
              <w:rPr>
                <w:rFonts w:cs="ＭＳ Ｐゴシック" w:hint="eastAsia"/>
                <w:color w:val="000000"/>
                <w:kern w:val="0"/>
                <w:szCs w:val="24"/>
                <w:lang w:bidi="th-TH"/>
              </w:rPr>
              <w:t>⑴　乾燥室への廃棄物の投入は、外気と遮断した状態で、定量ずつ連続的に行うこと。</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300" w:left="960" w:hangingChars="100" w:hanging="240"/>
              <w:rPr>
                <w:rFonts w:cs="ＭＳ Ｐゴシック"/>
                <w:color w:val="000000"/>
                <w:kern w:val="0"/>
                <w:szCs w:val="24"/>
                <w:lang w:bidi="th-TH"/>
              </w:rPr>
            </w:pPr>
            <w:r w:rsidRPr="00B55489">
              <w:rPr>
                <w:rFonts w:cs="ＭＳ Ｐゴシック" w:hint="eastAsia"/>
                <w:color w:val="000000"/>
                <w:kern w:val="0"/>
                <w:szCs w:val="24"/>
                <w:lang w:bidi="th-TH"/>
              </w:rPr>
              <w:t>⑵　乾燥室の出口における温度を連続的に測定し、かつ、記録すること。</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300" w:left="960" w:hangingChars="100" w:hanging="240"/>
              <w:rPr>
                <w:rFonts w:cs="ＭＳ Ｐゴシック"/>
                <w:color w:val="000000"/>
                <w:kern w:val="0"/>
                <w:szCs w:val="24"/>
                <w:lang w:bidi="th-TH"/>
              </w:rPr>
            </w:pPr>
            <w:r w:rsidRPr="00B55489">
              <w:rPr>
                <w:rFonts w:cs="ＭＳ Ｐゴシック" w:hint="eastAsia"/>
                <w:color w:val="000000"/>
                <w:kern w:val="0"/>
                <w:szCs w:val="24"/>
                <w:lang w:bidi="th-TH"/>
              </w:rPr>
              <w:t>⑶　乾燥させた廃棄物の乾燥状態を連続的に監視すること。</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300" w:left="960" w:hangingChars="100" w:hanging="240"/>
              <w:rPr>
                <w:rFonts w:cs="ＭＳ Ｐゴシック"/>
                <w:color w:val="000000"/>
                <w:kern w:val="0"/>
                <w:szCs w:val="24"/>
                <w:lang w:bidi="th-TH"/>
              </w:rPr>
            </w:pPr>
            <w:r w:rsidRPr="00B55489">
              <w:rPr>
                <w:rFonts w:cs="ＭＳ Ｐゴシック" w:hint="eastAsia"/>
                <w:color w:val="000000"/>
                <w:kern w:val="0"/>
                <w:szCs w:val="24"/>
                <w:lang w:bidi="th-TH"/>
              </w:rPr>
              <w:t>⑷　乾燥室内に廃棄物が滞留する場合にあっては、火災の発生を防止するために散水その他の必要な措置を講ずること。</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300" w:left="960" w:hangingChars="100" w:hanging="240"/>
              <w:rPr>
                <w:rFonts w:cs="ＭＳ Ｐゴシック"/>
                <w:color w:val="000000"/>
                <w:kern w:val="0"/>
                <w:szCs w:val="24"/>
                <w:lang w:bidi="th-TH"/>
              </w:rPr>
            </w:pPr>
            <w:r w:rsidRPr="00B55489">
              <w:rPr>
                <w:rFonts w:cs="ＭＳ Ｐゴシック" w:hint="eastAsia"/>
                <w:color w:val="000000"/>
                <w:kern w:val="0"/>
                <w:szCs w:val="24"/>
                <w:lang w:bidi="th-TH"/>
              </w:rPr>
              <w:t>⑸　排ガスに係る管路を定期的に清掃すること。</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300" w:left="960" w:hangingChars="100" w:hanging="240"/>
              <w:rPr>
                <w:rFonts w:cs="ＭＳ Ｐゴシック"/>
                <w:color w:val="000000"/>
                <w:kern w:val="0"/>
                <w:szCs w:val="24"/>
                <w:lang w:bidi="th-TH"/>
              </w:rPr>
            </w:pPr>
            <w:r w:rsidRPr="00B55489">
              <w:rPr>
                <w:rFonts w:cs="ＭＳ Ｐゴシック" w:hint="eastAsia"/>
                <w:color w:val="000000"/>
                <w:kern w:val="0"/>
                <w:szCs w:val="24"/>
                <w:lang w:bidi="th-TH"/>
              </w:rPr>
              <w:t>⑹　⑵の規定により測定した温度及び⑶の規定により監視した乾燥状態が乾燥設備を管理する上で適切なものとなつていることを確認すること。</w:t>
            </w:r>
          </w:p>
        </w:tc>
      </w:tr>
      <w:tr w:rsidR="00DA1753" w:rsidRPr="00B55489" w:rsidTr="0044018F">
        <w:trPr>
          <w:trHeight w:val="570"/>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200" w:left="720" w:hangingChars="100" w:hanging="240"/>
              <w:rPr>
                <w:rFonts w:cs="ＭＳ Ｐゴシック"/>
                <w:color w:val="000000"/>
                <w:kern w:val="0"/>
                <w:szCs w:val="24"/>
                <w:lang w:bidi="th-TH"/>
              </w:rPr>
            </w:pPr>
            <w:r w:rsidRPr="00B55489">
              <w:rPr>
                <w:rFonts w:cs="ＭＳ Ｐゴシック" w:hint="eastAsia"/>
                <w:color w:val="000000"/>
                <w:kern w:val="0"/>
                <w:szCs w:val="24"/>
                <w:lang w:bidi="th-TH"/>
              </w:rPr>
              <w:t>ホ　排気口又は排気筒から排出される排ガス中の環境大臣の定める方法により算出されたダイオキシン類の濃度が〇・一ng／m３以下となるよう廃棄物の乾燥を行うこと。</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200" w:left="720" w:hangingChars="100" w:hanging="240"/>
              <w:rPr>
                <w:rFonts w:cs="ＭＳ Ｐゴシック"/>
                <w:color w:val="000000"/>
                <w:kern w:val="0"/>
                <w:szCs w:val="24"/>
                <w:lang w:bidi="th-TH"/>
              </w:rPr>
            </w:pPr>
            <w:r w:rsidRPr="00B55489">
              <w:rPr>
                <w:rFonts w:cs="ＭＳ Ｐゴシック" w:hint="eastAsia"/>
                <w:color w:val="000000"/>
                <w:kern w:val="0"/>
                <w:szCs w:val="24"/>
                <w:lang w:bidi="th-TH"/>
              </w:rPr>
              <w:t>ヘ　排気口又は排気筒から排出される排ガス中のダイオキシン類の濃度を毎年一回以上、塩化水素の濃度を六月に一回以上測定し、かつ、記録すること。</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200" w:left="720" w:hangingChars="100" w:hanging="240"/>
              <w:rPr>
                <w:rFonts w:cs="ＭＳ Ｐゴシック"/>
                <w:color w:val="000000"/>
                <w:kern w:val="0"/>
                <w:szCs w:val="24"/>
                <w:lang w:bidi="th-TH"/>
              </w:rPr>
            </w:pPr>
            <w:r w:rsidRPr="00B55489">
              <w:rPr>
                <w:rFonts w:cs="ＭＳ Ｐゴシック" w:hint="eastAsia"/>
                <w:color w:val="000000"/>
                <w:kern w:val="0"/>
                <w:szCs w:val="24"/>
                <w:lang w:bidi="th-TH"/>
              </w:rPr>
              <w:t>ト　薬剤添加設備にあっては、投入した廃棄物と薬剤とを均一に混合すること。</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200" w:left="720" w:hangingChars="100" w:hanging="240"/>
              <w:rPr>
                <w:rFonts w:cs="ＭＳ Ｐゴシック"/>
                <w:color w:val="000000"/>
                <w:kern w:val="0"/>
                <w:szCs w:val="24"/>
                <w:lang w:bidi="th-TH"/>
              </w:rPr>
            </w:pPr>
            <w:r w:rsidRPr="00B55489">
              <w:rPr>
                <w:rFonts w:cs="ＭＳ Ｐゴシック" w:hint="eastAsia"/>
                <w:color w:val="000000"/>
                <w:kern w:val="0"/>
                <w:szCs w:val="24"/>
                <w:lang w:bidi="th-TH"/>
              </w:rPr>
              <w:t>チ　成形設備にあっては、次のとおりとする。</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300" w:left="960" w:hangingChars="100" w:hanging="240"/>
              <w:rPr>
                <w:rFonts w:cs="ＭＳ Ｐゴシック"/>
                <w:color w:val="000000"/>
                <w:kern w:val="0"/>
                <w:szCs w:val="24"/>
                <w:lang w:bidi="th-TH"/>
              </w:rPr>
            </w:pPr>
            <w:r w:rsidRPr="00B55489">
              <w:rPr>
                <w:rFonts w:cs="ＭＳ Ｐゴシック" w:hint="eastAsia"/>
                <w:color w:val="000000"/>
                <w:kern w:val="0"/>
                <w:szCs w:val="24"/>
                <w:lang w:bidi="th-TH"/>
              </w:rPr>
              <w:t>⑴　運転を開始する場合には、成形設備内のちりを除去すること。</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300" w:left="960" w:hangingChars="100" w:hanging="240"/>
              <w:rPr>
                <w:rFonts w:cs="ＭＳ Ｐゴシック"/>
                <w:color w:val="000000"/>
                <w:kern w:val="0"/>
                <w:szCs w:val="24"/>
                <w:lang w:bidi="th-TH"/>
              </w:rPr>
            </w:pPr>
            <w:r w:rsidRPr="00B55489">
              <w:rPr>
                <w:rFonts w:cs="ＭＳ Ｐゴシック" w:hint="eastAsia"/>
                <w:color w:val="000000"/>
                <w:kern w:val="0"/>
                <w:szCs w:val="24"/>
                <w:lang w:bidi="th-TH"/>
              </w:rPr>
              <w:t>⑵　廃棄物の投入は、定量ずつ連続的に行うこと。</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300" w:left="960" w:hangingChars="100" w:hanging="240"/>
              <w:rPr>
                <w:rFonts w:cs="ＭＳ Ｐゴシック"/>
                <w:color w:val="000000"/>
                <w:kern w:val="0"/>
                <w:szCs w:val="24"/>
                <w:lang w:bidi="th-TH"/>
              </w:rPr>
            </w:pPr>
            <w:r w:rsidRPr="00B55489">
              <w:rPr>
                <w:rFonts w:cs="ＭＳ Ｐゴシック" w:hint="eastAsia"/>
                <w:color w:val="000000"/>
                <w:kern w:val="0"/>
                <w:szCs w:val="24"/>
                <w:lang w:bidi="th-TH"/>
              </w:rPr>
              <w:t>⑶　固形燃料として必要な大きさ、形状及び硬さとなるよう成形すること。</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300" w:left="960" w:hangingChars="100" w:hanging="240"/>
              <w:rPr>
                <w:rFonts w:cs="ＭＳ Ｐゴシック"/>
                <w:color w:val="000000"/>
                <w:kern w:val="0"/>
                <w:szCs w:val="24"/>
                <w:lang w:bidi="th-TH"/>
              </w:rPr>
            </w:pPr>
            <w:r w:rsidRPr="00B55489">
              <w:rPr>
                <w:rFonts w:cs="ＭＳ Ｐゴシック" w:hint="eastAsia"/>
                <w:color w:val="000000"/>
                <w:kern w:val="0"/>
                <w:szCs w:val="24"/>
                <w:lang w:bidi="th-TH"/>
              </w:rPr>
              <w:t>⑷　成形設備内の温度又は成形設備の出口における温度若しくは一酸化炭素の濃度を連続的に測定すること。</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300" w:left="960" w:hangingChars="100" w:hanging="240"/>
              <w:rPr>
                <w:rFonts w:cs="ＭＳ Ｐゴシック"/>
                <w:color w:val="000000"/>
                <w:kern w:val="0"/>
                <w:szCs w:val="24"/>
                <w:lang w:bidi="th-TH"/>
              </w:rPr>
            </w:pPr>
            <w:r w:rsidRPr="00B55489">
              <w:rPr>
                <w:rFonts w:cs="ＭＳ Ｐゴシック" w:hint="eastAsia"/>
                <w:color w:val="000000"/>
                <w:kern w:val="0"/>
                <w:szCs w:val="24"/>
                <w:lang w:bidi="th-TH"/>
              </w:rPr>
              <w:t>⑸　⑷の規定により測定した温度又は濃度が成形設備を管理する上で適切なものとなつていることを確認すること。</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200" w:left="720" w:hangingChars="100" w:hanging="240"/>
              <w:rPr>
                <w:rFonts w:cs="ＭＳ Ｐゴシック"/>
                <w:color w:val="000000"/>
                <w:kern w:val="0"/>
                <w:szCs w:val="24"/>
                <w:lang w:bidi="th-TH"/>
              </w:rPr>
            </w:pPr>
            <w:r w:rsidRPr="00B55489">
              <w:rPr>
                <w:rFonts w:cs="ＭＳ Ｐゴシック" w:hint="eastAsia"/>
                <w:color w:val="000000"/>
                <w:kern w:val="0"/>
                <w:szCs w:val="24"/>
                <w:lang w:bidi="th-TH"/>
              </w:rPr>
              <w:t>リ　冷却設備にあっては、次のとおりとする。</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300" w:left="960" w:hangingChars="100" w:hanging="240"/>
              <w:rPr>
                <w:rFonts w:cs="ＭＳ Ｐゴシック"/>
                <w:color w:val="000000"/>
                <w:kern w:val="0"/>
                <w:szCs w:val="24"/>
                <w:lang w:bidi="th-TH"/>
              </w:rPr>
            </w:pPr>
            <w:r w:rsidRPr="00B55489">
              <w:rPr>
                <w:rFonts w:cs="ＭＳ Ｐゴシック" w:hint="eastAsia"/>
                <w:color w:val="000000"/>
                <w:kern w:val="0"/>
                <w:szCs w:val="24"/>
                <w:lang w:bidi="th-TH"/>
              </w:rPr>
              <w:t>⑴　固形燃料の温度を外気温度を大きく上回らない程度に冷却すること。</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300" w:left="960" w:hangingChars="100" w:hanging="240"/>
              <w:rPr>
                <w:rFonts w:cs="ＭＳ Ｐゴシック"/>
                <w:color w:val="000000"/>
                <w:kern w:val="0"/>
                <w:szCs w:val="24"/>
                <w:lang w:bidi="th-TH"/>
              </w:rPr>
            </w:pPr>
            <w:r w:rsidRPr="00B55489">
              <w:rPr>
                <w:rFonts w:cs="ＭＳ Ｐゴシック" w:hint="eastAsia"/>
                <w:color w:val="000000"/>
                <w:kern w:val="0"/>
                <w:szCs w:val="24"/>
                <w:lang w:bidi="th-TH"/>
              </w:rPr>
              <w:t>⑵　冷却設備の入口及び出口における温度を連続的に測定すること。</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300" w:left="960" w:hangingChars="100" w:hanging="240"/>
              <w:rPr>
                <w:rFonts w:cs="ＭＳ Ｐゴシック"/>
                <w:color w:val="000000"/>
                <w:kern w:val="0"/>
                <w:szCs w:val="24"/>
                <w:lang w:bidi="th-TH"/>
              </w:rPr>
            </w:pPr>
            <w:r w:rsidRPr="00B55489">
              <w:rPr>
                <w:rFonts w:cs="ＭＳ Ｐゴシック" w:hint="eastAsia"/>
                <w:color w:val="000000"/>
                <w:kern w:val="0"/>
                <w:szCs w:val="24"/>
                <w:lang w:bidi="th-TH"/>
              </w:rPr>
              <w:t>⑶　冷却設備内の温度又は一酸化炭素の濃度を連続的に測定すること。</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300" w:left="960" w:hangingChars="100" w:hanging="240"/>
              <w:rPr>
                <w:rFonts w:cs="ＭＳ Ｐゴシック"/>
                <w:color w:val="000000"/>
                <w:kern w:val="0"/>
                <w:szCs w:val="24"/>
                <w:lang w:bidi="th-TH"/>
              </w:rPr>
            </w:pPr>
            <w:r w:rsidRPr="00B55489">
              <w:rPr>
                <w:rFonts w:cs="ＭＳ Ｐゴシック" w:hint="eastAsia"/>
                <w:color w:val="000000"/>
                <w:kern w:val="0"/>
                <w:szCs w:val="24"/>
                <w:lang w:bidi="th-TH"/>
              </w:rPr>
              <w:t>⑷　冷却設備内で固形燃料が滞留する場合にあっては、火災の発生を防止するために必要な措置を講ずること。</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300" w:left="960" w:hangingChars="100" w:hanging="240"/>
              <w:rPr>
                <w:rFonts w:cs="ＭＳ Ｐゴシック"/>
                <w:color w:val="000000"/>
                <w:kern w:val="0"/>
                <w:szCs w:val="24"/>
                <w:lang w:bidi="th-TH"/>
              </w:rPr>
            </w:pPr>
            <w:r w:rsidRPr="00B55489">
              <w:rPr>
                <w:rFonts w:cs="ＭＳ Ｐゴシック" w:hint="eastAsia"/>
                <w:color w:val="000000"/>
                <w:kern w:val="0"/>
                <w:szCs w:val="24"/>
                <w:lang w:bidi="th-TH"/>
              </w:rPr>
              <w:t>⑸　⑵及び⑶の規定により測定した温度又は濃度が冷却設備を管理する上で適切なものとなつていることを確認すること。</w:t>
            </w:r>
          </w:p>
        </w:tc>
      </w:tr>
      <w:tr w:rsidR="00DA1753" w:rsidRPr="00B55489" w:rsidTr="0044018F">
        <w:trPr>
          <w:trHeight w:val="570"/>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200" w:left="720" w:hangingChars="100" w:hanging="240"/>
              <w:rPr>
                <w:rFonts w:cs="ＭＳ Ｐゴシック"/>
                <w:color w:val="000000"/>
                <w:kern w:val="0"/>
                <w:szCs w:val="24"/>
                <w:lang w:bidi="th-TH"/>
              </w:rPr>
            </w:pPr>
            <w:r w:rsidRPr="00B55489">
              <w:rPr>
                <w:rFonts w:cs="ＭＳ Ｐゴシック" w:hint="eastAsia"/>
                <w:color w:val="000000"/>
                <w:kern w:val="0"/>
                <w:szCs w:val="24"/>
                <w:lang w:bidi="th-TH"/>
              </w:rPr>
              <w:t>ヌ　固形燃料を保管する場合にあっては、第二号ラからケまでの規定の例によること。この場合において、第四条第一項第七号ワ及びカ中「処理能力」とあるのは、「固形燃料の製造能力」とする。</w:t>
            </w:r>
          </w:p>
        </w:tc>
      </w:tr>
      <w:tr w:rsidR="00DA1753" w:rsidRPr="00B55489" w:rsidTr="0044018F">
        <w:trPr>
          <w:trHeight w:val="570"/>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200" w:left="720" w:hangingChars="100" w:hanging="240"/>
              <w:rPr>
                <w:rFonts w:cs="ＭＳ Ｐゴシック"/>
                <w:color w:val="000000"/>
                <w:kern w:val="0"/>
                <w:szCs w:val="24"/>
                <w:lang w:bidi="th-TH"/>
              </w:rPr>
            </w:pPr>
            <w:r w:rsidRPr="00B55489">
              <w:rPr>
                <w:rFonts w:cs="ＭＳ Ｐゴシック" w:hint="eastAsia"/>
                <w:color w:val="000000"/>
                <w:kern w:val="0"/>
                <w:szCs w:val="24"/>
                <w:lang w:bidi="th-TH"/>
              </w:rPr>
              <w:t>ル　製造した固形燃料を保管設備に搬入することなく、固形燃料化施設から搬出しようとする場合は、当該固形燃料の性状を適切に管理するために水分、温度その他の項目を測定し、かつ、記録すること。</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100" w:left="480" w:hangingChars="100" w:hanging="240"/>
              <w:rPr>
                <w:rFonts w:cs="ＭＳ Ｐゴシック"/>
                <w:color w:val="000000"/>
                <w:kern w:val="0"/>
                <w:szCs w:val="24"/>
                <w:lang w:bidi="th-TH"/>
              </w:rPr>
            </w:pPr>
            <w:r w:rsidRPr="00B55489">
              <w:rPr>
                <w:rFonts w:cs="ＭＳ Ｐゴシック" w:hint="eastAsia"/>
                <w:color w:val="000000"/>
                <w:kern w:val="0"/>
                <w:szCs w:val="24"/>
                <w:lang w:bidi="th-TH"/>
              </w:rPr>
              <w:t>十　ごみの飛散及び悪臭の発散を防止するために必要な措置を講ずること。</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100" w:left="480" w:hangingChars="100" w:hanging="240"/>
              <w:rPr>
                <w:rFonts w:cs="ＭＳ Ｐゴシック"/>
                <w:color w:val="000000"/>
                <w:kern w:val="0"/>
                <w:szCs w:val="24"/>
                <w:lang w:bidi="th-TH"/>
              </w:rPr>
            </w:pPr>
            <w:r w:rsidRPr="00B55489">
              <w:rPr>
                <w:rFonts w:cs="ＭＳ Ｐゴシック" w:hint="eastAsia"/>
                <w:color w:val="000000"/>
                <w:kern w:val="0"/>
                <w:szCs w:val="24"/>
                <w:lang w:bidi="th-TH"/>
              </w:rPr>
              <w:t>十一　蚊、はえ等の発生の防止に努め、構内の清潔を保持すること。</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100" w:left="480" w:hangingChars="100" w:hanging="240"/>
              <w:rPr>
                <w:rFonts w:cs="ＭＳ Ｐゴシック"/>
                <w:color w:val="000000"/>
                <w:kern w:val="0"/>
                <w:szCs w:val="24"/>
                <w:lang w:bidi="th-TH"/>
              </w:rPr>
            </w:pPr>
            <w:r w:rsidRPr="00B55489">
              <w:rPr>
                <w:rFonts w:cs="ＭＳ Ｐゴシック" w:hint="eastAsia"/>
                <w:color w:val="000000"/>
                <w:kern w:val="0"/>
                <w:szCs w:val="24"/>
                <w:lang w:bidi="th-TH"/>
              </w:rPr>
              <w:t>十二　著しい騒音及び振動の発生により周囲の生活環境を損なわないように必要な措置を講ずること。</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100" w:left="480" w:hangingChars="100" w:hanging="240"/>
              <w:rPr>
                <w:rFonts w:cs="ＭＳ Ｐゴシック"/>
                <w:color w:val="000000"/>
                <w:kern w:val="0"/>
                <w:szCs w:val="24"/>
                <w:lang w:bidi="th-TH"/>
              </w:rPr>
            </w:pPr>
            <w:r w:rsidRPr="00B55489">
              <w:rPr>
                <w:rFonts w:cs="ＭＳ Ｐゴシック" w:hint="eastAsia"/>
                <w:color w:val="000000"/>
                <w:kern w:val="0"/>
                <w:szCs w:val="24"/>
                <w:lang w:bidi="th-TH"/>
              </w:rPr>
              <w:t>十三　施設から排水を放流する場合は、その水質を生活環境保全上の支障が生じないものとすること。</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100" w:left="480" w:hangingChars="100" w:hanging="240"/>
              <w:rPr>
                <w:rFonts w:cs="ＭＳ Ｐゴシック"/>
                <w:color w:val="000000"/>
                <w:kern w:val="0"/>
                <w:szCs w:val="24"/>
                <w:lang w:bidi="th-TH"/>
              </w:rPr>
            </w:pPr>
            <w:r w:rsidRPr="00B55489">
              <w:rPr>
                <w:rFonts w:cs="ＭＳ Ｐゴシック" w:hint="eastAsia"/>
                <w:color w:val="000000"/>
                <w:kern w:val="0"/>
                <w:szCs w:val="24"/>
                <w:lang w:bidi="th-TH"/>
              </w:rPr>
              <w:t>十四　前各号のほか、施設の機能を維持するために必要な措置を講じ、定期的に機能検査並びにばい煙及び水質に関する検査を行うこと。</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100" w:left="480" w:hangingChars="100" w:hanging="240"/>
              <w:rPr>
                <w:rFonts w:cs="ＭＳ Ｐゴシック"/>
                <w:color w:val="000000"/>
                <w:kern w:val="0"/>
                <w:szCs w:val="24"/>
                <w:lang w:bidi="th-TH"/>
              </w:rPr>
            </w:pPr>
            <w:r w:rsidRPr="00B55489">
              <w:rPr>
                <w:rFonts w:cs="ＭＳ Ｐゴシック" w:hint="eastAsia"/>
                <w:color w:val="000000"/>
                <w:kern w:val="0"/>
                <w:szCs w:val="24"/>
                <w:lang w:bidi="th-TH"/>
              </w:rPr>
              <w:t>十五　市町村は、その設置に係る施設の維持管理を自ら行うこと。</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100" w:left="480" w:hangingChars="100" w:hanging="240"/>
              <w:rPr>
                <w:rFonts w:cs="ＭＳ Ｐゴシック"/>
                <w:color w:val="000000"/>
                <w:kern w:val="0"/>
                <w:szCs w:val="24"/>
                <w:lang w:bidi="th-TH"/>
              </w:rPr>
            </w:pPr>
            <w:r w:rsidRPr="00B55489">
              <w:rPr>
                <w:rFonts w:cs="ＭＳ Ｐゴシック" w:hint="eastAsia"/>
                <w:color w:val="000000"/>
                <w:kern w:val="0"/>
                <w:szCs w:val="24"/>
                <w:lang w:bidi="th-TH"/>
              </w:rPr>
              <w:t>十六　施設の維持管理に関する点検、検査その他の措置（法第二十一条の二第一項に規定する応急の措置を含む。）の記録を作成し、三年間保存すること。</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240" w:hangingChars="100" w:hanging="240"/>
              <w:rPr>
                <w:rFonts w:cs="ＭＳ Ｐゴシック"/>
                <w:color w:val="000000"/>
                <w:kern w:val="0"/>
                <w:szCs w:val="24"/>
                <w:lang w:bidi="th-TH"/>
              </w:rPr>
            </w:pPr>
            <w:r w:rsidRPr="00B55489">
              <w:rPr>
                <w:rFonts w:cs="ＭＳ Ｐゴシック" w:hint="eastAsia"/>
                <w:color w:val="000000"/>
                <w:kern w:val="0"/>
                <w:szCs w:val="24"/>
                <w:lang w:bidi="th-TH"/>
              </w:rPr>
              <w:t>２　法第八条の三第一項の規定によるし尿処理施設の維持管理の技術上の基準は、次のとおりとする。</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100" w:left="480" w:hangingChars="100" w:hanging="240"/>
              <w:rPr>
                <w:rFonts w:cs="ＭＳ Ｐゴシック"/>
                <w:color w:val="000000"/>
                <w:kern w:val="0"/>
                <w:szCs w:val="24"/>
                <w:lang w:bidi="th-TH"/>
              </w:rPr>
            </w:pPr>
            <w:r w:rsidRPr="00B55489">
              <w:rPr>
                <w:rFonts w:cs="ＭＳ Ｐゴシック" w:hint="eastAsia"/>
                <w:color w:val="000000"/>
                <w:kern w:val="0"/>
                <w:szCs w:val="24"/>
                <w:lang w:bidi="th-TH"/>
              </w:rPr>
              <w:t>一　受入設備又は貯留設備において生じた汚泥等は、当該設備の正常な機能が阻害されないように速やかに除去すること。</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100" w:left="480" w:hangingChars="100" w:hanging="240"/>
              <w:rPr>
                <w:rFonts w:cs="ＭＳ Ｐゴシック"/>
                <w:color w:val="000000"/>
                <w:kern w:val="0"/>
                <w:szCs w:val="24"/>
                <w:lang w:bidi="th-TH"/>
              </w:rPr>
            </w:pPr>
            <w:r w:rsidRPr="00B55489">
              <w:rPr>
                <w:rFonts w:cs="ＭＳ Ｐゴシック" w:hint="eastAsia"/>
                <w:color w:val="000000"/>
                <w:kern w:val="0"/>
                <w:szCs w:val="24"/>
                <w:lang w:bidi="th-TH"/>
              </w:rPr>
              <w:t>二　嫌気性消化処理設備の維持管理は、次の点に留意して行うこと。</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200" w:left="720" w:hangingChars="100" w:hanging="240"/>
              <w:rPr>
                <w:rFonts w:cs="ＭＳ Ｐゴシック"/>
                <w:color w:val="000000"/>
                <w:kern w:val="0"/>
                <w:szCs w:val="24"/>
                <w:lang w:bidi="th-TH"/>
              </w:rPr>
            </w:pPr>
            <w:r w:rsidRPr="00B55489">
              <w:rPr>
                <w:rFonts w:cs="ＭＳ Ｐゴシック" w:hint="eastAsia"/>
                <w:color w:val="000000"/>
                <w:kern w:val="0"/>
                <w:szCs w:val="24"/>
                <w:lang w:bidi="th-TH"/>
              </w:rPr>
              <w:t>イ　消化槽へのし尿の投入は、当該消化槽の処理能力の範囲を超えないように、定量ずつ一定の間隔で行うこと。</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200" w:left="720" w:hangingChars="100" w:hanging="240"/>
              <w:rPr>
                <w:rFonts w:cs="ＭＳ Ｐゴシック"/>
                <w:color w:val="000000"/>
                <w:kern w:val="0"/>
                <w:szCs w:val="24"/>
                <w:lang w:bidi="th-TH"/>
              </w:rPr>
            </w:pPr>
            <w:r w:rsidRPr="00B55489">
              <w:rPr>
                <w:rFonts w:cs="ＭＳ Ｐゴシック" w:hint="eastAsia"/>
                <w:color w:val="000000"/>
                <w:kern w:val="0"/>
                <w:szCs w:val="24"/>
                <w:lang w:bidi="th-TH"/>
              </w:rPr>
              <w:t>ロ　加温式の消化槽にあっては、消化槽の内部を設計時に定められた温度に保つこと。</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200" w:left="720" w:hangingChars="100" w:hanging="240"/>
              <w:rPr>
                <w:rFonts w:cs="ＭＳ Ｐゴシック"/>
                <w:color w:val="000000"/>
                <w:kern w:val="0"/>
                <w:szCs w:val="24"/>
                <w:lang w:bidi="th-TH"/>
              </w:rPr>
            </w:pPr>
            <w:r w:rsidRPr="00B55489">
              <w:rPr>
                <w:rFonts w:cs="ＭＳ Ｐゴシック" w:hint="eastAsia"/>
                <w:color w:val="000000"/>
                <w:kern w:val="0"/>
                <w:szCs w:val="24"/>
                <w:lang w:bidi="th-TH"/>
              </w:rPr>
              <w:t>ハ　消化槽内のかくはん及びスカムの破砕は、消化状況を勘案して行うこと。</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200" w:left="720" w:hangingChars="100" w:hanging="240"/>
              <w:rPr>
                <w:rFonts w:cs="ＭＳ Ｐゴシック"/>
                <w:color w:val="000000"/>
                <w:kern w:val="0"/>
                <w:szCs w:val="24"/>
                <w:lang w:bidi="th-TH"/>
              </w:rPr>
            </w:pPr>
            <w:r w:rsidRPr="00B55489">
              <w:rPr>
                <w:rFonts w:cs="ＭＳ Ｐゴシック" w:hint="eastAsia"/>
                <w:color w:val="000000"/>
                <w:kern w:val="0"/>
                <w:szCs w:val="24"/>
                <w:lang w:bidi="th-TH"/>
              </w:rPr>
              <w:t>ニ　脱離液の引出しは、かくはんを停止した後二時間以上静置してから行うこと。</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200" w:left="720" w:hangingChars="100" w:hanging="240"/>
              <w:rPr>
                <w:rFonts w:cs="ＭＳ Ｐゴシック"/>
                <w:color w:val="000000"/>
                <w:kern w:val="0"/>
                <w:szCs w:val="24"/>
                <w:lang w:bidi="th-TH"/>
              </w:rPr>
            </w:pPr>
            <w:r w:rsidRPr="00B55489">
              <w:rPr>
                <w:rFonts w:cs="ＭＳ Ｐゴシック" w:hint="eastAsia"/>
                <w:color w:val="000000"/>
                <w:kern w:val="0"/>
                <w:szCs w:val="24"/>
                <w:lang w:bidi="th-TH"/>
              </w:rPr>
              <w:t>ホ　消化槽からの汚泥の引出しは、槽内の汚泥量を適正に保持するように行うこと。</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200" w:left="720" w:hangingChars="100" w:hanging="240"/>
              <w:rPr>
                <w:rFonts w:cs="ＭＳ Ｐゴシック"/>
                <w:color w:val="000000"/>
                <w:kern w:val="0"/>
                <w:szCs w:val="24"/>
                <w:lang w:bidi="th-TH"/>
              </w:rPr>
            </w:pPr>
            <w:r w:rsidRPr="00B55489">
              <w:rPr>
                <w:rFonts w:cs="ＭＳ Ｐゴシック" w:hint="eastAsia"/>
                <w:color w:val="000000"/>
                <w:kern w:val="0"/>
                <w:szCs w:val="24"/>
                <w:lang w:bidi="th-TH"/>
              </w:rPr>
              <w:t>ヘ　発生ガスは、脱硫を行つた後、加温用の燃料等として使用し、又は燃焼させること。</w:t>
            </w:r>
          </w:p>
        </w:tc>
      </w:tr>
      <w:tr w:rsidR="00DA1753" w:rsidRPr="00B55489" w:rsidTr="0044018F">
        <w:trPr>
          <w:trHeight w:val="570"/>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100" w:left="480" w:hangingChars="100" w:hanging="240"/>
              <w:rPr>
                <w:rFonts w:cs="ＭＳ Ｐゴシック"/>
                <w:color w:val="000000"/>
                <w:kern w:val="0"/>
                <w:szCs w:val="24"/>
                <w:lang w:bidi="th-TH"/>
              </w:rPr>
            </w:pPr>
            <w:r w:rsidRPr="00B55489">
              <w:rPr>
                <w:rFonts w:cs="ＭＳ Ｐゴシック" w:hint="eastAsia"/>
                <w:color w:val="000000"/>
                <w:kern w:val="0"/>
                <w:szCs w:val="24"/>
                <w:lang w:bidi="th-TH"/>
              </w:rPr>
              <w:t>三　好気性消化処理設備にあっては、当該設備の処理能力の範囲を超えないように定量ずつ連続的にし尿を投入するとともに、投入し尿量及び性状に応じた空気量を保持すること。</w:t>
            </w:r>
          </w:p>
        </w:tc>
      </w:tr>
      <w:tr w:rsidR="00DA1753" w:rsidRPr="00B55489" w:rsidTr="0044018F">
        <w:trPr>
          <w:trHeight w:val="570"/>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100" w:left="480" w:hangingChars="100" w:hanging="240"/>
              <w:rPr>
                <w:rFonts w:cs="ＭＳ Ｐゴシック"/>
                <w:color w:val="000000"/>
                <w:kern w:val="0"/>
                <w:szCs w:val="24"/>
                <w:lang w:bidi="th-TH"/>
              </w:rPr>
            </w:pPr>
            <w:r w:rsidRPr="00B55489">
              <w:rPr>
                <w:rFonts w:cs="ＭＳ Ｐゴシック" w:hint="eastAsia"/>
                <w:color w:val="000000"/>
                <w:kern w:val="0"/>
                <w:szCs w:val="24"/>
                <w:lang w:bidi="th-TH"/>
              </w:rPr>
              <w:t>四　湿式酸化処理設備にあっては、当該設備の処理能力の範囲を超えないように定量ずつ連続的にし尿を投入するとともに、設計時に定められた温度、圧力及び空気量を保持すること。</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100" w:left="480" w:hangingChars="100" w:hanging="240"/>
              <w:rPr>
                <w:rFonts w:cs="ＭＳ Ｐゴシック"/>
                <w:color w:val="000000"/>
                <w:kern w:val="0"/>
                <w:szCs w:val="24"/>
                <w:lang w:bidi="th-TH"/>
              </w:rPr>
            </w:pPr>
            <w:r w:rsidRPr="00B55489">
              <w:rPr>
                <w:rFonts w:cs="ＭＳ Ｐゴシック" w:hint="eastAsia"/>
                <w:color w:val="000000"/>
                <w:kern w:val="0"/>
                <w:szCs w:val="24"/>
                <w:lang w:bidi="th-TH"/>
              </w:rPr>
              <w:t>五　沈殿槽からの汚泥の引出しは、一定の間隔で行うこと。</w:t>
            </w:r>
          </w:p>
        </w:tc>
      </w:tr>
      <w:tr w:rsidR="00DA1753" w:rsidRPr="00B55489" w:rsidTr="0044018F">
        <w:trPr>
          <w:trHeight w:val="570"/>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100" w:left="480" w:hangingChars="100" w:hanging="240"/>
              <w:rPr>
                <w:rFonts w:cs="ＭＳ Ｐゴシック"/>
                <w:color w:val="000000"/>
                <w:kern w:val="0"/>
                <w:szCs w:val="24"/>
                <w:lang w:bidi="th-TH"/>
              </w:rPr>
            </w:pPr>
            <w:r w:rsidRPr="00B55489">
              <w:rPr>
                <w:rFonts w:cs="ＭＳ Ｐゴシック" w:hint="eastAsia"/>
                <w:color w:val="000000"/>
                <w:kern w:val="0"/>
                <w:szCs w:val="24"/>
                <w:lang w:bidi="th-TH"/>
              </w:rPr>
              <w:t>六　活性汚泥法処理設備にあっては、当該設備の処理能力の範囲を超えないように、脱離液、希釈水及び返送汚泥の量を適度に調節し、かつ、ばつ気槽内の溶存酸素量を適正に保つこと。</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100" w:left="480" w:hangingChars="100" w:hanging="240"/>
              <w:rPr>
                <w:rFonts w:cs="ＭＳ Ｐゴシック"/>
                <w:color w:val="000000"/>
                <w:kern w:val="0"/>
                <w:szCs w:val="24"/>
                <w:lang w:bidi="th-TH"/>
              </w:rPr>
            </w:pPr>
            <w:r w:rsidRPr="00B55489">
              <w:rPr>
                <w:rFonts w:cs="ＭＳ Ｐゴシック" w:hint="eastAsia"/>
                <w:color w:val="000000"/>
                <w:kern w:val="0"/>
                <w:szCs w:val="24"/>
                <w:lang w:bidi="th-TH"/>
              </w:rPr>
              <w:t>七　生物学的脱窒素処理設備の維持管理は、次の点に留意して行うこと。</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200" w:left="720" w:hangingChars="100" w:hanging="240"/>
              <w:rPr>
                <w:rFonts w:cs="ＭＳ Ｐゴシック"/>
                <w:color w:val="000000"/>
                <w:kern w:val="0"/>
                <w:szCs w:val="24"/>
                <w:lang w:bidi="th-TH"/>
              </w:rPr>
            </w:pPr>
            <w:r w:rsidRPr="00B55489">
              <w:rPr>
                <w:rFonts w:cs="ＭＳ Ｐゴシック" w:hint="eastAsia"/>
                <w:color w:val="000000"/>
                <w:kern w:val="0"/>
                <w:szCs w:val="24"/>
                <w:lang w:bidi="th-TH"/>
              </w:rPr>
              <w:t>イ　脱窒素槽へのし尿の投入は、当該設備の処理能力の範囲を超えないように、定量ずつ連続的に行うこと。</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200" w:left="720" w:hangingChars="100" w:hanging="240"/>
              <w:rPr>
                <w:rFonts w:cs="ＭＳ Ｐゴシック"/>
                <w:color w:val="000000"/>
                <w:kern w:val="0"/>
                <w:szCs w:val="24"/>
                <w:lang w:bidi="th-TH"/>
              </w:rPr>
            </w:pPr>
            <w:r w:rsidRPr="00B55489">
              <w:rPr>
                <w:rFonts w:cs="ＭＳ Ｐゴシック" w:hint="eastAsia"/>
                <w:color w:val="000000"/>
                <w:kern w:val="0"/>
                <w:szCs w:val="24"/>
                <w:lang w:bidi="th-TH"/>
              </w:rPr>
              <w:t>ロ　硝化槽にあっては、投入し尿量に対して設計時に定められた空気量を保持すること。</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100" w:left="480" w:hangingChars="100" w:hanging="240"/>
              <w:rPr>
                <w:rFonts w:cs="ＭＳ Ｐゴシック"/>
                <w:color w:val="000000"/>
                <w:kern w:val="0"/>
                <w:szCs w:val="24"/>
                <w:lang w:bidi="th-TH"/>
              </w:rPr>
            </w:pPr>
            <w:r w:rsidRPr="00B55489">
              <w:rPr>
                <w:rFonts w:cs="ＭＳ Ｐゴシック" w:hint="eastAsia"/>
                <w:color w:val="000000"/>
                <w:kern w:val="0"/>
                <w:szCs w:val="24"/>
                <w:lang w:bidi="th-TH"/>
              </w:rPr>
              <w:t>八　し尿の飛散及び流出並びに悪臭の発散を防止するために必要な措置を講ずること。</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100" w:left="480" w:hangingChars="100" w:hanging="240"/>
              <w:rPr>
                <w:rFonts w:cs="ＭＳ Ｐゴシック"/>
                <w:color w:val="000000"/>
                <w:kern w:val="0"/>
                <w:szCs w:val="24"/>
                <w:lang w:bidi="th-TH"/>
              </w:rPr>
            </w:pPr>
            <w:r w:rsidRPr="00B55489">
              <w:rPr>
                <w:rFonts w:cs="ＭＳ Ｐゴシック" w:hint="eastAsia"/>
                <w:color w:val="000000"/>
                <w:kern w:val="0"/>
                <w:szCs w:val="24"/>
                <w:lang w:bidi="th-TH"/>
              </w:rPr>
              <w:t>九　蚊、はえ等の発生の防止に努め、構内の清潔を保持すること。</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100" w:left="480" w:hangingChars="100" w:hanging="240"/>
              <w:rPr>
                <w:rFonts w:cs="ＭＳ Ｐゴシック"/>
                <w:color w:val="000000"/>
                <w:kern w:val="0"/>
                <w:szCs w:val="24"/>
                <w:lang w:bidi="th-TH"/>
              </w:rPr>
            </w:pPr>
            <w:r w:rsidRPr="00B55489">
              <w:rPr>
                <w:rFonts w:cs="ＭＳ Ｐゴシック" w:hint="eastAsia"/>
                <w:color w:val="000000"/>
                <w:kern w:val="0"/>
                <w:szCs w:val="24"/>
                <w:lang w:bidi="th-TH"/>
              </w:rPr>
              <w:t>十　著しい騒音及び振動の発生により周囲の生活環境を損なわないように必要な措置を講ずること。</w:t>
            </w:r>
          </w:p>
        </w:tc>
      </w:tr>
      <w:tr w:rsidR="00DA1753" w:rsidRPr="00B55489" w:rsidTr="0044018F">
        <w:trPr>
          <w:trHeight w:val="570"/>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100" w:left="480" w:hangingChars="100" w:hanging="240"/>
              <w:rPr>
                <w:rFonts w:cs="ＭＳ Ｐゴシック"/>
                <w:color w:val="000000"/>
                <w:kern w:val="0"/>
                <w:szCs w:val="24"/>
                <w:lang w:bidi="th-TH"/>
              </w:rPr>
            </w:pPr>
            <w:r w:rsidRPr="00B55489">
              <w:rPr>
                <w:rFonts w:cs="ＭＳ Ｐゴシック" w:hint="eastAsia"/>
                <w:color w:val="000000"/>
                <w:kern w:val="0"/>
                <w:szCs w:val="24"/>
                <w:lang w:bidi="th-TH"/>
              </w:rPr>
              <w:t>十一　放流水の生物化学的酸素要求量の日間平均値を一リットルにつき二十ミリグラム以下に、浮遊物質の日間平均値を一リットルにつき七十ミリグラム以下に、大腸菌群数の日間平均値を一立方センチメートルにつき三千個以下にするほか、当該放流水の水質を生活環境保全上の支障が生じないものとすること。</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100" w:left="480" w:hangingChars="100" w:hanging="240"/>
              <w:rPr>
                <w:rFonts w:cs="ＭＳ Ｐゴシック"/>
                <w:color w:val="000000"/>
                <w:kern w:val="0"/>
                <w:szCs w:val="24"/>
                <w:lang w:bidi="th-TH"/>
              </w:rPr>
            </w:pPr>
            <w:r w:rsidRPr="00B55489">
              <w:rPr>
                <w:rFonts w:cs="ＭＳ Ｐゴシック" w:hint="eastAsia"/>
                <w:color w:val="000000"/>
                <w:kern w:val="0"/>
                <w:szCs w:val="24"/>
                <w:lang w:bidi="th-TH"/>
              </w:rPr>
              <w:t>十二　前各号のほか、施設の機能を維持するために必要な措置を講じ、定期的に機能検査及び水質検査を行うこと。</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100" w:left="480" w:hangingChars="100" w:hanging="240"/>
              <w:rPr>
                <w:rFonts w:cs="ＭＳ Ｐゴシック"/>
                <w:color w:val="000000"/>
                <w:kern w:val="0"/>
                <w:szCs w:val="24"/>
                <w:lang w:bidi="th-TH"/>
              </w:rPr>
            </w:pPr>
            <w:r w:rsidRPr="00B55489">
              <w:rPr>
                <w:rFonts w:cs="ＭＳ Ｐゴシック" w:hint="eastAsia"/>
                <w:color w:val="000000"/>
                <w:kern w:val="0"/>
                <w:szCs w:val="24"/>
                <w:lang w:bidi="th-TH"/>
              </w:rPr>
              <w:t>十三　市町村は、その設置に係る施設の維持管理を自ら行うこと。</w:t>
            </w:r>
          </w:p>
        </w:tc>
      </w:tr>
      <w:tr w:rsidR="00DA1753" w:rsidRPr="00B55489" w:rsidTr="0044018F">
        <w:trPr>
          <w:trHeight w:val="285"/>
        </w:trPr>
        <w:tc>
          <w:tcPr>
            <w:tcW w:w="9638" w:type="dxa"/>
            <w:tcBorders>
              <w:top w:val="nil"/>
              <w:left w:val="nil"/>
              <w:bottom w:val="nil"/>
              <w:right w:val="nil"/>
            </w:tcBorders>
            <w:shd w:val="clear" w:color="auto" w:fill="auto"/>
            <w:noWrap/>
            <w:vAlign w:val="center"/>
            <w:hideMark/>
          </w:tcPr>
          <w:p w:rsidR="00DA1753" w:rsidRPr="00B55489" w:rsidRDefault="00DA1753" w:rsidP="0044018F">
            <w:pPr>
              <w:widowControl/>
              <w:ind w:leftChars="100" w:left="480" w:hangingChars="100" w:hanging="240"/>
              <w:rPr>
                <w:rFonts w:cs="ＭＳ Ｐゴシック"/>
                <w:color w:val="000000"/>
                <w:kern w:val="0"/>
                <w:szCs w:val="24"/>
                <w:lang w:bidi="th-TH"/>
              </w:rPr>
            </w:pPr>
            <w:r w:rsidRPr="00B55489">
              <w:rPr>
                <w:rFonts w:cs="ＭＳ Ｐゴシック" w:hint="eastAsia"/>
                <w:color w:val="000000"/>
                <w:kern w:val="0"/>
                <w:szCs w:val="24"/>
                <w:lang w:bidi="th-TH"/>
              </w:rPr>
              <w:t>十四　施設の維持管理に関する点検、検査その他の措置（法第二十一条の二第一項に規定する応急の措置を含む。）の記録を作成し、三年間保存すること。</w:t>
            </w:r>
          </w:p>
        </w:tc>
      </w:tr>
    </w:tbl>
    <w:p w:rsidR="00DA1753" w:rsidRPr="00DA1753" w:rsidRDefault="00DA1753"/>
    <w:sectPr w:rsidR="00DA1753" w:rsidRPr="00DA1753" w:rsidSect="008806F5">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panose1 w:val="02020500000000000000"/>
    <w:charset w:val="80"/>
    <w:family w:val="roman"/>
    <w:pitch w:val="fixed"/>
    <w:sig w:usb0="E00002F7" w:usb1="2AC7EDF8" w:usb2="00000012" w:usb3="00000000" w:csb0="0002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489"/>
    <w:rsid w:val="000B13C0"/>
    <w:rsid w:val="00873F2B"/>
    <w:rsid w:val="008806F5"/>
    <w:rsid w:val="00A41EFB"/>
    <w:rsid w:val="00B55489"/>
    <w:rsid w:val="00DA175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E743E0"/>
  <w15:chartTrackingRefBased/>
  <w15:docId w15:val="{13EF64BD-9724-45FA-B35C-13580C7D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明朝 Medium" w:eastAsia="BIZ UD明朝 Medium" w:hAnsi="BIZ UD明朝 Medium"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25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1149</Words>
  <Characters>6555</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藤池　昌樹</dc:creator>
  <cp:keywords/>
  <dc:description/>
  <cp:lastModifiedBy>藤池　昌樹</cp:lastModifiedBy>
  <cp:revision>4</cp:revision>
  <dcterms:created xsi:type="dcterms:W3CDTF">2022-12-21T00:50:00Z</dcterms:created>
  <dcterms:modified xsi:type="dcterms:W3CDTF">2022-12-21T01:00:00Z</dcterms:modified>
</cp:coreProperties>
</file>